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32F0" w:rsidRDefault="00FB32F0" w:rsidP="00FB32F0">
      <w:pPr>
        <w:tabs>
          <w:tab w:val="left" w:pos="7920"/>
        </w:tabs>
        <w:rPr>
          <w:rFonts w:cs="Tahoma"/>
        </w:rPr>
      </w:pPr>
    </w:p>
    <w:p w:rsidR="00FB32F0" w:rsidRDefault="00FB32F0" w:rsidP="00FB32F0"/>
    <w:p w:rsidR="00FB32F0" w:rsidRDefault="00FB32F0" w:rsidP="00FB32F0"/>
    <w:p w:rsidR="00FB32F0"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bookmarkStart w:id="0" w:name="_Toc107744198"/>
      <w:bookmarkStart w:id="1" w:name="_Toc107744275"/>
      <w:bookmarkStart w:id="2" w:name="_Toc122805896"/>
      <w:bookmarkStart w:id="3" w:name="_Toc122834902"/>
      <w:bookmarkStart w:id="4" w:name="_Toc124774468"/>
      <w:bookmarkStart w:id="5" w:name="_Toc131894076"/>
      <w:bookmarkStart w:id="6" w:name="_Toc131894335"/>
      <w:bookmarkStart w:id="7" w:name="_Toc131922729"/>
    </w:p>
    <w:p w:rsidR="00FB32F0"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p>
    <w:p w:rsidR="00FB32F0" w:rsidRPr="00701EAC" w:rsidRDefault="00FB32F0" w:rsidP="00FB32F0">
      <w:pPr>
        <w:pStyle w:val="Heading3"/>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color w:val="auto"/>
          <w:sz w:val="32"/>
        </w:rPr>
      </w:pPr>
      <w:r w:rsidRPr="00701EAC">
        <w:rPr>
          <w:rFonts w:ascii="Arial" w:hAnsi="Arial" w:cs="Arial"/>
          <w:b w:val="0"/>
          <w:bCs w:val="0"/>
          <w:color w:val="auto"/>
          <w:sz w:val="32"/>
        </w:rPr>
        <w:t>Request for Quotatio</w:t>
      </w:r>
      <w:bookmarkEnd w:id="0"/>
      <w:bookmarkEnd w:id="1"/>
      <w:bookmarkEnd w:id="2"/>
      <w:bookmarkEnd w:id="3"/>
      <w:bookmarkEnd w:id="4"/>
      <w:bookmarkEnd w:id="5"/>
      <w:bookmarkEnd w:id="6"/>
      <w:bookmarkEnd w:id="7"/>
      <w:r>
        <w:rPr>
          <w:rFonts w:ascii="Arial" w:hAnsi="Arial" w:cs="Arial"/>
          <w:b w:val="0"/>
          <w:bCs w:val="0"/>
          <w:color w:val="auto"/>
          <w:sz w:val="32"/>
        </w:rPr>
        <w:t>n</w:t>
      </w:r>
    </w:p>
    <w:p w:rsidR="00FB32F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2"/>
        </w:rPr>
      </w:pPr>
      <w:r>
        <w:rPr>
          <w:rFonts w:ascii="Arial" w:hAnsi="Arial" w:cs="Arial"/>
          <w:b w:val="0"/>
          <w:bCs w:val="0"/>
          <w:sz w:val="32"/>
          <w:szCs w:val="32"/>
        </w:rPr>
        <w:t>(Part-B)</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pPr>
      <w:r w:rsidRPr="00701EAC">
        <w:rPr>
          <w:rFonts w:ascii="Arial" w:hAnsi="Arial" w:cs="Arial"/>
          <w:b w:val="0"/>
          <w:bCs w:val="0"/>
          <w:sz w:val="32"/>
          <w:szCs w:val="32"/>
        </w:rPr>
        <w:t>For</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 w:val="0"/>
          <w:bCs w:val="0"/>
          <w:sz w:val="32"/>
          <w:szCs w:val="36"/>
        </w:rPr>
      </w:pPr>
      <w:r w:rsidRPr="00701EAC">
        <w:rPr>
          <w:rFonts w:ascii="Arial" w:hAnsi="Arial" w:cs="Arial"/>
          <w:b w:val="0"/>
          <w:bCs w:val="0"/>
          <w:sz w:val="32"/>
          <w:szCs w:val="36"/>
        </w:rPr>
        <w:t>Supply of</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bCs w:val="0"/>
          <w:sz w:val="36"/>
          <w:szCs w:val="36"/>
        </w:rPr>
      </w:pPr>
      <w:r w:rsidRPr="00701EAC">
        <w:rPr>
          <w:rFonts w:ascii="Arial" w:hAnsi="Arial" w:cs="Arial"/>
          <w:bCs w:val="0"/>
          <w:sz w:val="36"/>
          <w:szCs w:val="36"/>
        </w:rPr>
        <w:t>"</w:t>
      </w:r>
      <w:r w:rsidR="000A31D6" w:rsidRPr="000A31D6">
        <w:t xml:space="preserve"> </w:t>
      </w:r>
      <w:r w:rsidR="00610950">
        <w:t xml:space="preserve">SUPPLY AND INSTALLATION OF DISTRIBUTION BOARD </w:t>
      </w:r>
      <w:r w:rsidR="00E92521">
        <w:t xml:space="preserve">AT BEML LIMITED, BANGALORE COMPLEX </w:t>
      </w:r>
      <w:r>
        <w:rPr>
          <w:rFonts w:ascii="Arial" w:hAnsi="Arial" w:cs="Arial"/>
          <w:sz w:val="32"/>
          <w:szCs w:val="32"/>
        </w:rPr>
        <w:t>"</w:t>
      </w:r>
    </w:p>
    <w:p w:rsidR="00610950" w:rsidRPr="0061095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Style w:val="lstextview"/>
          <w:sz w:val="36"/>
          <w:szCs w:val="36"/>
        </w:rPr>
      </w:pPr>
      <w:r>
        <w:rPr>
          <w:rFonts w:ascii="Arial" w:hAnsi="Arial" w:cs="Arial"/>
          <w:sz w:val="32"/>
        </w:rPr>
        <w:t>Tender No.</w:t>
      </w:r>
      <w:r w:rsidR="00610950" w:rsidRPr="00610950">
        <w:rPr>
          <w:rStyle w:val="Heading1Char"/>
        </w:rPr>
        <w:t xml:space="preserve"> </w:t>
      </w:r>
      <w:r w:rsidR="00610950" w:rsidRPr="00610950">
        <w:rPr>
          <w:rStyle w:val="lstextview"/>
          <w:sz w:val="36"/>
          <w:szCs w:val="36"/>
        </w:rPr>
        <w:t>6300034393</w:t>
      </w:r>
    </w:p>
    <w:p w:rsidR="00FB32F0"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32"/>
        </w:rPr>
      </w:pPr>
      <w:r>
        <w:rPr>
          <w:rFonts w:ascii="Arial" w:hAnsi="Arial" w:cs="Arial"/>
          <w:sz w:val="32"/>
        </w:rPr>
        <w:t xml:space="preserve">Tender Closing date: </w:t>
      </w:r>
      <w:r w:rsidR="00610950">
        <w:rPr>
          <w:rFonts w:ascii="Arial" w:hAnsi="Arial" w:cs="Arial"/>
          <w:sz w:val="32"/>
        </w:rPr>
        <w:t>29</w:t>
      </w:r>
      <w:r>
        <w:rPr>
          <w:rFonts w:ascii="Arial" w:hAnsi="Arial" w:cs="Arial"/>
          <w:sz w:val="32"/>
        </w:rPr>
        <w:t>.</w:t>
      </w:r>
      <w:r w:rsidR="00610950">
        <w:rPr>
          <w:rFonts w:ascii="Arial" w:hAnsi="Arial" w:cs="Arial"/>
          <w:sz w:val="32"/>
        </w:rPr>
        <w:t>10</w:t>
      </w:r>
      <w:r>
        <w:rPr>
          <w:rFonts w:ascii="Arial" w:hAnsi="Arial" w:cs="Arial"/>
          <w:sz w:val="32"/>
        </w:rPr>
        <w:t>.20</w:t>
      </w:r>
      <w:r w:rsidR="000A31D6">
        <w:rPr>
          <w:rFonts w:ascii="Arial" w:hAnsi="Arial" w:cs="Arial"/>
          <w:sz w:val="32"/>
        </w:rPr>
        <w:t>20</w:t>
      </w:r>
      <w:r>
        <w:rPr>
          <w:rFonts w:ascii="Arial" w:hAnsi="Arial" w:cs="Arial"/>
          <w:sz w:val="32"/>
        </w:rPr>
        <w:t>, 1</w:t>
      </w:r>
      <w:r w:rsidR="00610950">
        <w:rPr>
          <w:rFonts w:ascii="Arial" w:hAnsi="Arial" w:cs="Arial"/>
          <w:sz w:val="32"/>
        </w:rPr>
        <w:t>6.</w:t>
      </w:r>
      <w:r>
        <w:rPr>
          <w:rFonts w:ascii="Arial" w:hAnsi="Arial" w:cs="Arial"/>
          <w:sz w:val="32"/>
        </w:rPr>
        <w:t>00 Hours</w:t>
      </w:r>
    </w:p>
    <w:p w:rsidR="00FB32F0" w:rsidRPr="00701EAC" w:rsidRDefault="00FB32F0" w:rsidP="00FB32F0">
      <w:pPr>
        <w:pStyle w:val="Heading4"/>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sz w:val="32"/>
        </w:rPr>
        <w:t>To</w:t>
      </w:r>
    </w:p>
    <w:p w:rsidR="00FB32F0" w:rsidRPr="00701EAC" w:rsidRDefault="00FB32F0" w:rsidP="00FB32F0">
      <w:pPr>
        <w:pStyle w:val="Heading2"/>
        <w:pBdr>
          <w:top w:val="double" w:sz="4" w:space="20" w:color="0000FF"/>
          <w:left w:val="double" w:sz="4" w:space="4" w:color="0000FF"/>
          <w:bottom w:val="double" w:sz="4" w:space="31" w:color="0000FF"/>
          <w:right w:val="double" w:sz="4" w:space="2" w:color="0000FF"/>
        </w:pBdr>
        <w:ind w:left="-90" w:right="-331"/>
        <w:jc w:val="center"/>
        <w:rPr>
          <w:b w:val="0"/>
          <w:bCs w:val="0"/>
          <w:i w:val="0"/>
          <w:iCs w:val="0"/>
          <w:sz w:val="32"/>
          <w:szCs w:val="32"/>
        </w:rPr>
      </w:pPr>
      <w:bookmarkStart w:id="8" w:name="_Toc107744199"/>
      <w:bookmarkStart w:id="9" w:name="_Toc107744276"/>
      <w:bookmarkStart w:id="10" w:name="_Toc122805897"/>
      <w:bookmarkStart w:id="11" w:name="_Toc122834903"/>
      <w:bookmarkStart w:id="12" w:name="_Toc124774469"/>
      <w:bookmarkStart w:id="13" w:name="_Toc131894077"/>
      <w:bookmarkStart w:id="14" w:name="_Toc131894336"/>
      <w:bookmarkStart w:id="15" w:name="_Toc131922730"/>
      <w:r w:rsidRPr="00701EAC">
        <w:rPr>
          <w:b w:val="0"/>
          <w:bCs w:val="0"/>
          <w:i w:val="0"/>
          <w:iCs w:val="0"/>
          <w:sz w:val="32"/>
          <w:szCs w:val="32"/>
        </w:rPr>
        <w:t>BEML Limited</w:t>
      </w:r>
      <w:bookmarkEnd w:id="8"/>
      <w:bookmarkEnd w:id="9"/>
      <w:bookmarkEnd w:id="10"/>
      <w:bookmarkEnd w:id="11"/>
      <w:bookmarkEnd w:id="12"/>
      <w:bookmarkEnd w:id="13"/>
      <w:bookmarkEnd w:id="14"/>
      <w:bookmarkEnd w:id="15"/>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sz w:val="22"/>
          <w:szCs w:val="22"/>
        </w:rP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24"/>
          <w:szCs w:val="24"/>
        </w:rPr>
      </w:pPr>
      <w:r w:rsidRPr="00701EAC">
        <w:rPr>
          <w:rFonts w:ascii="Arial" w:hAnsi="Arial" w:cs="Arial"/>
          <w:b/>
          <w:sz w:val="24"/>
          <w:szCs w:val="24"/>
        </w:rPr>
        <w:t>Event Service Provider:</w:t>
      </w: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r>
        <w:rPr>
          <w:rFonts w:ascii="Arial" w:hAnsi="Arial" w:cs="Arial"/>
          <w:b/>
          <w:noProof/>
          <w:sz w:val="24"/>
          <w:szCs w:val="24"/>
        </w:rPr>
        <w:drawing>
          <wp:anchor distT="0" distB="0" distL="114300" distR="114300" simplePos="0" relativeHeight="251659264" behindDoc="0" locked="0" layoutInCell="1" allowOverlap="1">
            <wp:simplePos x="0" y="0"/>
            <wp:positionH relativeFrom="column">
              <wp:posOffset>2047875</wp:posOffset>
            </wp:positionH>
            <wp:positionV relativeFrom="paragraph">
              <wp:posOffset>72390</wp:posOffset>
            </wp:positionV>
            <wp:extent cx="1733550" cy="939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33550" cy="939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Vendor’s Time and Expenses: To be borne by the vendor</w:t>
      </w: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rPr>
          <w:rFonts w:ascii="Arial" w:hAnsi="Arial" w:cs="Arial"/>
        </w:rPr>
      </w:pPr>
      <w:r w:rsidRPr="00701EAC">
        <w:rPr>
          <w:rFonts w:ascii="Arial" w:hAnsi="Arial" w:cs="Arial"/>
        </w:rPr>
        <w:t>No representation would be entertained on any errors if found in the RFQ. However vendors to bring such errors / omissions to the notice of BEML for necessary corrective action</w:t>
      </w: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Style w:val="BodyText"/>
        <w:pBdr>
          <w:top w:val="double" w:sz="4" w:space="20" w:color="0000FF"/>
          <w:left w:val="double" w:sz="4" w:space="4" w:color="0000FF"/>
          <w:bottom w:val="double" w:sz="4" w:space="31" w:color="0000FF"/>
          <w:right w:val="double" w:sz="4" w:space="2" w:color="0000FF"/>
        </w:pBdr>
        <w:ind w:left="-90" w:right="-331"/>
        <w:jc w:val="center"/>
      </w:pPr>
    </w:p>
    <w:p w:rsidR="00FB32F0" w:rsidRPr="00701EAC" w:rsidRDefault="00FB32F0" w:rsidP="00FB32F0">
      <w:pPr>
        <w:pBdr>
          <w:top w:val="double" w:sz="4" w:space="20" w:color="0000FF"/>
          <w:left w:val="double" w:sz="4" w:space="4" w:color="0000FF"/>
          <w:bottom w:val="double" w:sz="4" w:space="31" w:color="0000FF"/>
          <w:right w:val="double" w:sz="4" w:space="2" w:color="0000FF"/>
        </w:pBdr>
        <w:ind w:left="-90" w:right="-331"/>
        <w:jc w:val="center"/>
        <w:rPr>
          <w:rFonts w:ascii="Arial" w:hAnsi="Arial" w:cs="Arial"/>
          <w:b/>
          <w:sz w:val="18"/>
          <w:szCs w:val="18"/>
        </w:rPr>
      </w:pPr>
      <w:r w:rsidRPr="00701EAC">
        <w:rPr>
          <w:rFonts w:ascii="Arial" w:hAnsi="Arial" w:cs="Arial"/>
          <w:b/>
          <w:sz w:val="18"/>
          <w:szCs w:val="18"/>
        </w:rPr>
        <w:t xml:space="preserve">Confidential Document: for limited circulation among the participants of </w:t>
      </w:r>
      <w:r>
        <w:rPr>
          <w:rFonts w:ascii="Arial" w:hAnsi="Arial" w:cs="Arial"/>
          <w:b/>
          <w:sz w:val="18"/>
          <w:szCs w:val="18"/>
        </w:rPr>
        <w:t>e-</w:t>
      </w:r>
      <w:proofErr w:type="gramStart"/>
      <w:r>
        <w:rPr>
          <w:rFonts w:ascii="Arial" w:hAnsi="Arial" w:cs="Arial"/>
          <w:b/>
          <w:sz w:val="18"/>
          <w:szCs w:val="18"/>
        </w:rPr>
        <w:t xml:space="preserve">bid </w:t>
      </w:r>
      <w:r w:rsidRPr="00701EAC">
        <w:rPr>
          <w:rFonts w:ascii="Arial" w:hAnsi="Arial" w:cs="Arial"/>
          <w:b/>
          <w:sz w:val="18"/>
          <w:szCs w:val="18"/>
        </w:rPr>
        <w:t xml:space="preserve"> event</w:t>
      </w:r>
      <w:proofErr w:type="gramEnd"/>
      <w:r w:rsidRPr="00701EAC">
        <w:rPr>
          <w:rFonts w:ascii="Arial" w:hAnsi="Arial" w:cs="Arial"/>
          <w:b/>
          <w:sz w:val="18"/>
          <w:szCs w:val="18"/>
        </w:rPr>
        <w:t xml:space="preserve">, for Annual requirement finalization for BEML to be conducted on “BEML </w:t>
      </w:r>
      <w:smartTag w:uri="urn:schemas-microsoft-com:office:smarttags" w:element="stockticker">
        <w:r w:rsidRPr="00701EAC">
          <w:rPr>
            <w:rFonts w:ascii="Arial" w:hAnsi="Arial" w:cs="Arial"/>
            <w:b/>
            <w:sz w:val="18"/>
            <w:szCs w:val="18"/>
          </w:rPr>
          <w:t>SRM</w:t>
        </w:r>
      </w:smartTag>
      <w:r w:rsidRPr="00701EAC">
        <w:rPr>
          <w:rFonts w:ascii="Arial" w:hAnsi="Arial" w:cs="Arial"/>
          <w:b/>
          <w:sz w:val="18"/>
          <w:szCs w:val="18"/>
        </w:rPr>
        <w:t>” Platform</w:t>
      </w:r>
    </w:p>
    <w:p w:rsidR="00FB32F0" w:rsidRDefault="00FB32F0" w:rsidP="00FB32F0">
      <w:bookmarkStart w:id="16" w:name="_Toc109778803"/>
      <w:bookmarkStart w:id="17" w:name="_Toc109778838"/>
      <w:bookmarkStart w:id="18" w:name="_Toc109785615"/>
      <w:bookmarkStart w:id="19" w:name="_Toc131894078"/>
      <w:bookmarkStart w:id="20" w:name="_Toc131894337"/>
      <w:bookmarkStart w:id="21" w:name="_Toc131922731"/>
    </w:p>
    <w:p w:rsidR="00FB32F0" w:rsidRDefault="00FB32F0" w:rsidP="00FB32F0"/>
    <w:p w:rsidR="00FB32F0" w:rsidRDefault="00FB32F0" w:rsidP="00FB32F0"/>
    <w:p w:rsidR="00FB32F0" w:rsidRDefault="00FB32F0" w:rsidP="00FB32F0"/>
    <w:p w:rsidR="00FB32F0" w:rsidRDefault="00FB32F0" w:rsidP="00FB32F0"/>
    <w:bookmarkEnd w:id="16"/>
    <w:bookmarkEnd w:id="17"/>
    <w:bookmarkEnd w:id="18"/>
    <w:bookmarkEnd w:id="19"/>
    <w:bookmarkEnd w:id="20"/>
    <w:bookmarkEnd w:id="21"/>
    <w:p w:rsidR="00FB32F0" w:rsidRPr="00701EAC" w:rsidRDefault="00FB32F0" w:rsidP="00FB32F0">
      <w:pPr>
        <w:pStyle w:val="Heading5"/>
        <w:shd w:val="clear" w:color="auto" w:fill="404040"/>
        <w:ind w:left="-360" w:right="-338"/>
        <w:rPr>
          <w:rFonts w:ascii="Arial" w:hAnsi="Arial" w:cs="Arial"/>
          <w:color w:val="FFFFFF"/>
          <w:szCs w:val="24"/>
        </w:rPr>
      </w:pPr>
      <w:r w:rsidRPr="00701EAC">
        <w:rPr>
          <w:rFonts w:ascii="Arial" w:hAnsi="Arial" w:cs="Arial"/>
          <w:color w:val="FFFFFF"/>
          <w:szCs w:val="24"/>
        </w:rPr>
        <w:lastRenderedPageBreak/>
        <w:t>Exhibit - A</w:t>
      </w:r>
    </w:p>
    <w:tbl>
      <w:tblPr>
        <w:tblW w:w="9994" w:type="dxa"/>
        <w:tblInd w:w="-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19"/>
        <w:gridCol w:w="1625"/>
        <w:gridCol w:w="5216"/>
        <w:gridCol w:w="1260"/>
        <w:gridCol w:w="1148"/>
        <w:gridCol w:w="26"/>
      </w:tblGrid>
      <w:tr w:rsidR="00FB32F0" w:rsidRPr="00701EAC" w:rsidTr="00AE3287">
        <w:trPr>
          <w:gridAfter w:val="1"/>
          <w:wAfter w:w="26" w:type="dxa"/>
          <w:trHeight w:val="585"/>
        </w:trPr>
        <w:tc>
          <w:tcPr>
            <w:tcW w:w="9968" w:type="dxa"/>
            <w:gridSpan w:val="5"/>
          </w:tcPr>
          <w:p w:rsidR="00FB32F0" w:rsidRPr="00701EAC" w:rsidRDefault="00FB32F0" w:rsidP="00AE3287">
            <w:pPr>
              <w:jc w:val="center"/>
              <w:rPr>
                <w:rFonts w:ascii="Arial" w:hAnsi="Arial" w:cs="Arial"/>
                <w:sz w:val="24"/>
                <w:szCs w:val="24"/>
              </w:rPr>
            </w:pPr>
            <w:r w:rsidRPr="00701EAC">
              <w:rPr>
                <w:rFonts w:ascii="Arial" w:hAnsi="Arial" w:cs="Arial"/>
                <w:sz w:val="24"/>
                <w:szCs w:val="24"/>
              </w:rPr>
              <w:t xml:space="preserve">Tentative requirement of </w:t>
            </w:r>
          </w:p>
          <w:p w:rsidR="00FB32F0" w:rsidRDefault="00FB32F0" w:rsidP="00AE3287">
            <w:pPr>
              <w:jc w:val="center"/>
              <w:rPr>
                <w:rFonts w:ascii="Arial" w:hAnsi="Arial" w:cs="Arial"/>
                <w:b/>
                <w:bCs/>
                <w:sz w:val="32"/>
                <w:szCs w:val="32"/>
              </w:rPr>
            </w:pPr>
            <w:r w:rsidRPr="004D4DF3">
              <w:rPr>
                <w:b/>
                <w:sz w:val="32"/>
                <w:szCs w:val="32"/>
              </w:rPr>
              <w:t xml:space="preserve"> </w:t>
            </w:r>
            <w:r>
              <w:rPr>
                <w:b/>
                <w:sz w:val="32"/>
                <w:szCs w:val="32"/>
              </w:rPr>
              <w:t>“</w:t>
            </w:r>
            <w:r w:rsidR="00AE5D56" w:rsidRPr="00B67737">
              <w:rPr>
                <w:b/>
                <w:sz w:val="24"/>
                <w:szCs w:val="24"/>
              </w:rPr>
              <w:t>SUPPLY AND INSTALLATION OF DISTRIBUTION BOARD AT BEML LIMITED, BANGALORE COMPLEX</w:t>
            </w:r>
            <w:r>
              <w:rPr>
                <w:rFonts w:ascii="Arial" w:hAnsi="Arial" w:cs="Arial"/>
                <w:b/>
                <w:bCs/>
                <w:sz w:val="32"/>
                <w:szCs w:val="32"/>
              </w:rPr>
              <w:t>”</w:t>
            </w:r>
          </w:p>
          <w:p w:rsidR="00FB32F0" w:rsidRPr="00701EAC" w:rsidRDefault="00FB32F0" w:rsidP="00AE3287">
            <w:pPr>
              <w:jc w:val="center"/>
              <w:rPr>
                <w:rFonts w:ascii="Arial" w:hAnsi="Arial" w:cs="Arial"/>
                <w:sz w:val="24"/>
                <w:szCs w:val="24"/>
              </w:rPr>
            </w:pPr>
            <w:r w:rsidRPr="00701EAC">
              <w:rPr>
                <w:rFonts w:ascii="Arial" w:hAnsi="Arial" w:cs="Arial"/>
                <w:sz w:val="24"/>
                <w:szCs w:val="24"/>
              </w:rPr>
              <w:t>Division: BE</w:t>
            </w:r>
            <w:r>
              <w:rPr>
                <w:rFonts w:ascii="Arial" w:hAnsi="Arial" w:cs="Arial"/>
                <w:sz w:val="24"/>
                <w:szCs w:val="24"/>
              </w:rPr>
              <w:t xml:space="preserve">ML, </w:t>
            </w:r>
            <w:smartTag w:uri="urn:schemas-microsoft-com:office:smarttags" w:element="City">
              <w:smartTag w:uri="urn:schemas-microsoft-com:office:smarttags" w:element="place">
                <w:r>
                  <w:rPr>
                    <w:rFonts w:ascii="Arial" w:hAnsi="Arial" w:cs="Arial"/>
                    <w:sz w:val="24"/>
                    <w:szCs w:val="24"/>
                  </w:rPr>
                  <w:t>Bangalore</w:t>
                </w:r>
              </w:smartTag>
            </w:smartTag>
            <w:r>
              <w:rPr>
                <w:rFonts w:ascii="Arial" w:hAnsi="Arial" w:cs="Arial"/>
                <w:sz w:val="24"/>
                <w:szCs w:val="24"/>
              </w:rPr>
              <w:t xml:space="preserve"> Complex</w:t>
            </w:r>
          </w:p>
        </w:tc>
      </w:tr>
      <w:tr w:rsidR="00FB32F0" w:rsidRPr="00701EAC" w:rsidTr="00AE3287">
        <w:trPr>
          <w:gridAfter w:val="1"/>
          <w:wAfter w:w="26" w:type="dxa"/>
          <w:trHeight w:val="261"/>
        </w:trPr>
        <w:tc>
          <w:tcPr>
            <w:tcW w:w="9968" w:type="dxa"/>
            <w:gridSpan w:val="5"/>
            <w:shd w:val="clear" w:color="auto" w:fill="A6A6A6"/>
          </w:tcPr>
          <w:p w:rsidR="00FB32F0" w:rsidRPr="00701EAC" w:rsidRDefault="00FB32F0" w:rsidP="00AE3287">
            <w:pPr>
              <w:jc w:val="center"/>
              <w:rPr>
                <w:rFonts w:ascii="Arial" w:hAnsi="Arial" w:cs="Arial"/>
                <w:b/>
                <w:color w:val="FFFFFF"/>
                <w:sz w:val="22"/>
                <w:szCs w:val="22"/>
              </w:rPr>
            </w:pPr>
            <w:r w:rsidRPr="00701EAC">
              <w:rPr>
                <w:rFonts w:ascii="Arial" w:hAnsi="Arial" w:cs="Arial"/>
                <w:b/>
                <w:color w:val="FFFFFF"/>
                <w:sz w:val="22"/>
                <w:szCs w:val="22"/>
              </w:rPr>
              <w:t>Requirement Specification</w:t>
            </w:r>
          </w:p>
        </w:tc>
      </w:tr>
      <w:tr w:rsidR="00FB32F0" w:rsidRPr="00701EAC" w:rsidTr="00AE3287">
        <w:trPr>
          <w:gridAfter w:val="1"/>
          <w:wAfter w:w="26" w:type="dxa"/>
          <w:trHeight w:val="288"/>
        </w:trPr>
        <w:tc>
          <w:tcPr>
            <w:tcW w:w="719"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Sl. No.</w:t>
            </w:r>
          </w:p>
        </w:tc>
        <w:tc>
          <w:tcPr>
            <w:tcW w:w="1625"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Item Code</w:t>
            </w:r>
          </w:p>
        </w:tc>
        <w:tc>
          <w:tcPr>
            <w:tcW w:w="5216" w:type="dxa"/>
            <w:tcMar>
              <w:top w:w="17" w:type="dxa"/>
              <w:left w:w="17" w:type="dxa"/>
              <w:bottom w:w="0" w:type="dxa"/>
              <w:right w:w="17" w:type="dxa"/>
            </w:tcMar>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Item Name</w:t>
            </w:r>
          </w:p>
        </w:tc>
        <w:tc>
          <w:tcPr>
            <w:tcW w:w="1260"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UOM</w:t>
            </w:r>
          </w:p>
        </w:tc>
        <w:tc>
          <w:tcPr>
            <w:tcW w:w="1148" w:type="dxa"/>
            <w:vAlign w:val="center"/>
          </w:tcPr>
          <w:p w:rsidR="00FB32F0" w:rsidRPr="00701EAC" w:rsidRDefault="00FB32F0" w:rsidP="00AE3287">
            <w:pPr>
              <w:jc w:val="center"/>
              <w:rPr>
                <w:rFonts w:ascii="Arial" w:hAnsi="Arial" w:cs="Arial"/>
                <w:b/>
                <w:sz w:val="18"/>
                <w:szCs w:val="18"/>
              </w:rPr>
            </w:pPr>
            <w:r w:rsidRPr="00701EAC">
              <w:rPr>
                <w:rFonts w:ascii="Arial" w:hAnsi="Arial" w:cs="Arial"/>
                <w:b/>
                <w:sz w:val="18"/>
                <w:szCs w:val="18"/>
              </w:rPr>
              <w:t>Quantity</w:t>
            </w:r>
          </w:p>
        </w:tc>
      </w:tr>
      <w:tr w:rsidR="00FB32F0" w:rsidRPr="00701EAC" w:rsidTr="00AE3287">
        <w:trPr>
          <w:gridAfter w:val="1"/>
          <w:wAfter w:w="26" w:type="dxa"/>
          <w:trHeight w:val="434"/>
        </w:trPr>
        <w:tc>
          <w:tcPr>
            <w:tcW w:w="719" w:type="dxa"/>
            <w:vAlign w:val="center"/>
          </w:tcPr>
          <w:p w:rsidR="00FB32F0" w:rsidRPr="003C7A30" w:rsidRDefault="00FB32F0" w:rsidP="00AE3287">
            <w:pPr>
              <w:jc w:val="center"/>
              <w:rPr>
                <w:rFonts w:ascii="Arial" w:hAnsi="Arial" w:cs="Arial"/>
                <w:b/>
              </w:rPr>
            </w:pPr>
            <w:r w:rsidRPr="003C7A30">
              <w:rPr>
                <w:rFonts w:ascii="Arial" w:hAnsi="Arial" w:cs="Arial"/>
                <w:b/>
              </w:rPr>
              <w:t>1.</w:t>
            </w:r>
          </w:p>
        </w:tc>
        <w:tc>
          <w:tcPr>
            <w:tcW w:w="1625" w:type="dxa"/>
            <w:vAlign w:val="center"/>
          </w:tcPr>
          <w:p w:rsidR="00FB32F0" w:rsidRPr="00114FD4" w:rsidRDefault="00FB32F0" w:rsidP="00AE3287">
            <w:pPr>
              <w:jc w:val="center"/>
              <w:rPr>
                <w:rFonts w:ascii="Arial" w:hAnsi="Arial" w:cs="Arial"/>
                <w:b/>
              </w:rPr>
            </w:pPr>
          </w:p>
        </w:tc>
        <w:tc>
          <w:tcPr>
            <w:tcW w:w="5216" w:type="dxa"/>
            <w:tcMar>
              <w:top w:w="17" w:type="dxa"/>
              <w:left w:w="17" w:type="dxa"/>
              <w:bottom w:w="0" w:type="dxa"/>
              <w:right w:w="17" w:type="dxa"/>
            </w:tcMar>
            <w:vAlign w:val="center"/>
          </w:tcPr>
          <w:p w:rsidR="00FB32F0" w:rsidRPr="00B67737" w:rsidRDefault="00B67737" w:rsidP="00AE3287">
            <w:pPr>
              <w:autoSpaceDE w:val="0"/>
              <w:autoSpaceDN w:val="0"/>
              <w:adjustRightInd w:val="0"/>
              <w:rPr>
                <w:rFonts w:ascii="Lucida Sans Typewriter" w:eastAsia="Calibri" w:hAnsi="Lucida Sans Typewriter" w:cs="Lucida Sans Typewriter"/>
              </w:rPr>
            </w:pPr>
            <w:r w:rsidRPr="00B67737">
              <w:t>SUPPLY OF DISTRIBUTION BOARD AT BEML LIMITED, BANGALORE COMPLEX</w:t>
            </w:r>
          </w:p>
        </w:tc>
        <w:tc>
          <w:tcPr>
            <w:tcW w:w="1260" w:type="dxa"/>
            <w:vAlign w:val="center"/>
          </w:tcPr>
          <w:p w:rsidR="00FB32F0" w:rsidRPr="003C7A30" w:rsidRDefault="00FB32F0" w:rsidP="00AE3287">
            <w:pPr>
              <w:jc w:val="center"/>
              <w:rPr>
                <w:rFonts w:ascii="Arial" w:hAnsi="Arial" w:cs="Arial"/>
                <w:b/>
              </w:rPr>
            </w:pPr>
            <w:r>
              <w:rPr>
                <w:rFonts w:ascii="Arial" w:hAnsi="Arial" w:cs="Arial"/>
                <w:b/>
              </w:rPr>
              <w:t xml:space="preserve"> </w:t>
            </w:r>
            <w:r w:rsidR="00B67737">
              <w:rPr>
                <w:rFonts w:ascii="Arial" w:hAnsi="Arial" w:cs="Arial"/>
                <w:b/>
              </w:rPr>
              <w:t>NO</w:t>
            </w:r>
          </w:p>
        </w:tc>
        <w:tc>
          <w:tcPr>
            <w:tcW w:w="1148" w:type="dxa"/>
            <w:vAlign w:val="center"/>
          </w:tcPr>
          <w:p w:rsidR="00FB32F0" w:rsidRPr="003C7A30" w:rsidRDefault="00E92521" w:rsidP="00AE3287">
            <w:pPr>
              <w:jc w:val="center"/>
              <w:rPr>
                <w:rFonts w:ascii="Arial" w:hAnsi="Arial" w:cs="Arial"/>
                <w:b/>
              </w:rPr>
            </w:pPr>
            <w:r>
              <w:rPr>
                <w:rFonts w:ascii="Arial" w:hAnsi="Arial" w:cs="Arial"/>
                <w:b/>
              </w:rPr>
              <w:t>1</w:t>
            </w:r>
          </w:p>
        </w:tc>
      </w:tr>
      <w:tr w:rsidR="00B67737" w:rsidRPr="00701EAC" w:rsidTr="00AE3287">
        <w:trPr>
          <w:gridAfter w:val="1"/>
          <w:wAfter w:w="26" w:type="dxa"/>
          <w:trHeight w:val="434"/>
        </w:trPr>
        <w:tc>
          <w:tcPr>
            <w:tcW w:w="719" w:type="dxa"/>
            <w:vAlign w:val="center"/>
          </w:tcPr>
          <w:p w:rsidR="00B67737" w:rsidRPr="003C7A30" w:rsidRDefault="00B67737" w:rsidP="00AE3287">
            <w:pPr>
              <w:jc w:val="center"/>
              <w:rPr>
                <w:rFonts w:ascii="Arial" w:hAnsi="Arial" w:cs="Arial"/>
                <w:b/>
              </w:rPr>
            </w:pPr>
            <w:r>
              <w:rPr>
                <w:rFonts w:ascii="Arial" w:hAnsi="Arial" w:cs="Arial"/>
                <w:b/>
              </w:rPr>
              <w:t>2</w:t>
            </w:r>
          </w:p>
        </w:tc>
        <w:tc>
          <w:tcPr>
            <w:tcW w:w="1625" w:type="dxa"/>
            <w:vAlign w:val="center"/>
          </w:tcPr>
          <w:p w:rsidR="00B67737" w:rsidRPr="00114FD4" w:rsidRDefault="00B67737" w:rsidP="00AE3287">
            <w:pPr>
              <w:jc w:val="center"/>
              <w:rPr>
                <w:rFonts w:ascii="Arial" w:hAnsi="Arial" w:cs="Arial"/>
                <w:b/>
              </w:rPr>
            </w:pPr>
          </w:p>
        </w:tc>
        <w:tc>
          <w:tcPr>
            <w:tcW w:w="5216" w:type="dxa"/>
            <w:tcMar>
              <w:top w:w="17" w:type="dxa"/>
              <w:left w:w="17" w:type="dxa"/>
              <w:bottom w:w="0" w:type="dxa"/>
              <w:right w:w="17" w:type="dxa"/>
            </w:tcMar>
            <w:vAlign w:val="center"/>
          </w:tcPr>
          <w:p w:rsidR="00B67737" w:rsidRPr="00B67737" w:rsidRDefault="00B67737" w:rsidP="00AE3287">
            <w:pPr>
              <w:autoSpaceDE w:val="0"/>
              <w:autoSpaceDN w:val="0"/>
              <w:adjustRightInd w:val="0"/>
            </w:pPr>
            <w:r w:rsidRPr="00B67737">
              <w:t>INSTALLATION OF DISTRIBUTION BOARD AT BEML LIMITED, BANGALORE COMPLEX</w:t>
            </w:r>
          </w:p>
        </w:tc>
        <w:tc>
          <w:tcPr>
            <w:tcW w:w="1260" w:type="dxa"/>
            <w:vAlign w:val="center"/>
          </w:tcPr>
          <w:p w:rsidR="00B67737" w:rsidRDefault="00B67737" w:rsidP="00AE3287">
            <w:pPr>
              <w:jc w:val="center"/>
              <w:rPr>
                <w:rFonts w:ascii="Arial" w:hAnsi="Arial" w:cs="Arial"/>
                <w:b/>
              </w:rPr>
            </w:pPr>
            <w:r>
              <w:rPr>
                <w:rFonts w:ascii="Arial" w:hAnsi="Arial" w:cs="Arial"/>
                <w:b/>
              </w:rPr>
              <w:t>AU</w:t>
            </w:r>
          </w:p>
        </w:tc>
        <w:tc>
          <w:tcPr>
            <w:tcW w:w="1148" w:type="dxa"/>
            <w:vAlign w:val="center"/>
          </w:tcPr>
          <w:p w:rsidR="00B67737" w:rsidRDefault="00B67737" w:rsidP="00AE3287">
            <w:pPr>
              <w:jc w:val="center"/>
              <w:rPr>
                <w:rFonts w:ascii="Arial" w:hAnsi="Arial" w:cs="Arial"/>
                <w:b/>
              </w:rPr>
            </w:pPr>
            <w:r>
              <w:rPr>
                <w:rFonts w:ascii="Arial" w:hAnsi="Arial" w:cs="Arial"/>
                <w:b/>
              </w:rPr>
              <w:t>1</w:t>
            </w:r>
          </w:p>
        </w:tc>
      </w:tr>
      <w:tr w:rsidR="00FB32F0" w:rsidRPr="00701EAC" w:rsidTr="00AE3287">
        <w:trPr>
          <w:gridAfter w:val="1"/>
          <w:wAfter w:w="26" w:type="dxa"/>
          <w:trHeight w:val="577"/>
        </w:trPr>
        <w:tc>
          <w:tcPr>
            <w:tcW w:w="9968" w:type="dxa"/>
            <w:gridSpan w:val="5"/>
          </w:tcPr>
          <w:p w:rsidR="00FB32F0" w:rsidRDefault="00FB32F0" w:rsidP="00AE3287">
            <w:pPr>
              <w:ind w:left="1110"/>
              <w:rPr>
                <w:rFonts w:ascii="Arial Narrow" w:hAnsi="Arial Narrow"/>
                <w:sz w:val="22"/>
                <w:szCs w:val="22"/>
              </w:rPr>
            </w:pPr>
          </w:p>
          <w:p w:rsidR="00610950" w:rsidRPr="00B67737" w:rsidRDefault="00610950" w:rsidP="00610950">
            <w:pPr>
              <w:autoSpaceDE w:val="0"/>
              <w:autoSpaceDN w:val="0"/>
              <w:adjustRightInd w:val="0"/>
              <w:rPr>
                <w:rFonts w:ascii="Tahoma" w:eastAsiaTheme="minorHAnsi" w:hAnsi="Tahoma" w:cs="Tahoma"/>
                <w:b/>
                <w:color w:val="000000"/>
                <w:sz w:val="18"/>
                <w:szCs w:val="18"/>
                <w:lang w:val="en-IN"/>
              </w:rPr>
            </w:pPr>
            <w:r w:rsidRPr="00B67737">
              <w:rPr>
                <w:rFonts w:ascii="Tahoma" w:eastAsiaTheme="minorHAnsi" w:hAnsi="Tahoma" w:cs="Tahoma"/>
                <w:b/>
                <w:color w:val="000000"/>
                <w:sz w:val="18"/>
                <w:szCs w:val="18"/>
                <w:lang w:val="en-IN"/>
              </w:rPr>
              <w:t>SUPPLY AND INSTALLATION OF DISTRIBUTION BOARD FOR ADMINISTRATIVE BLOCK.</w:t>
            </w:r>
          </w:p>
          <w:p w:rsidR="00610950" w:rsidRDefault="00610950" w:rsidP="00610950">
            <w:pPr>
              <w:autoSpaceDE w:val="0"/>
              <w:autoSpaceDN w:val="0"/>
              <w:adjustRightInd w:val="0"/>
              <w:rPr>
                <w:rFonts w:ascii="Tahoma" w:eastAsiaTheme="minorHAnsi" w:hAnsi="Tahoma" w:cs="Tahoma"/>
                <w:color w:val="000000"/>
                <w:sz w:val="18"/>
                <w:szCs w:val="18"/>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General Terms and Conditions:</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 xml:space="preserve">1. Necessary materials, tools, </w:t>
            </w:r>
            <w:proofErr w:type="spellStart"/>
            <w:r w:rsidR="00B67737" w:rsidRPr="00B67737">
              <w:rPr>
                <w:rFonts w:ascii="Tahoma" w:eastAsiaTheme="minorHAnsi" w:hAnsi="Tahoma" w:cs="Tahoma"/>
                <w:color w:val="000000"/>
                <w:sz w:val="22"/>
                <w:szCs w:val="22"/>
                <w:lang w:val="en-IN"/>
              </w:rPr>
              <w:t>equipments</w:t>
            </w:r>
            <w:proofErr w:type="spellEnd"/>
            <w:r w:rsidRPr="00B67737">
              <w:rPr>
                <w:rFonts w:ascii="Tahoma" w:eastAsiaTheme="minorHAnsi" w:hAnsi="Tahoma" w:cs="Tahoma"/>
                <w:color w:val="000000"/>
                <w:sz w:val="22"/>
                <w:szCs w:val="22"/>
                <w:lang w:val="en-IN"/>
              </w:rPr>
              <w:t xml:space="preserve"> like welding m/c, cutting m/c, welding electrode etc., required for carrying out the work has to be brought by the contractor. </w:t>
            </w:r>
            <w:proofErr w:type="gramStart"/>
            <w:r w:rsidRPr="00B67737">
              <w:rPr>
                <w:rFonts w:ascii="Tahoma" w:eastAsiaTheme="minorHAnsi" w:hAnsi="Tahoma" w:cs="Tahoma"/>
                <w:color w:val="000000"/>
                <w:sz w:val="22"/>
                <w:szCs w:val="22"/>
                <w:lang w:val="en-IN"/>
              </w:rPr>
              <w:t>However</w:t>
            </w:r>
            <w:proofErr w:type="gramEnd"/>
            <w:r w:rsidRPr="00B67737">
              <w:rPr>
                <w:rFonts w:ascii="Tahoma" w:eastAsiaTheme="minorHAnsi" w:hAnsi="Tahoma" w:cs="Tahoma"/>
                <w:color w:val="000000"/>
                <w:sz w:val="22"/>
                <w:szCs w:val="22"/>
                <w:lang w:val="en-IN"/>
              </w:rPr>
              <w:t xml:space="preserve"> power supply shall be provided by BEML.</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 xml:space="preserve">2. The contractor shall provide necessary personal protective </w:t>
            </w:r>
            <w:proofErr w:type="spellStart"/>
            <w:r w:rsidR="00B67737" w:rsidRPr="00B67737">
              <w:rPr>
                <w:rFonts w:ascii="Tahoma" w:eastAsiaTheme="minorHAnsi" w:hAnsi="Tahoma" w:cs="Tahoma"/>
                <w:color w:val="000000"/>
                <w:sz w:val="22"/>
                <w:szCs w:val="22"/>
                <w:lang w:val="en-IN"/>
              </w:rPr>
              <w:t>equipments</w:t>
            </w:r>
            <w:proofErr w:type="spellEnd"/>
            <w:r w:rsidRPr="00B67737">
              <w:rPr>
                <w:rFonts w:ascii="Tahoma" w:eastAsiaTheme="minorHAnsi" w:hAnsi="Tahoma" w:cs="Tahoma"/>
                <w:color w:val="000000"/>
                <w:sz w:val="22"/>
                <w:szCs w:val="22"/>
                <w:lang w:val="en-IN"/>
              </w:rPr>
              <w:t xml:space="preserve"> (PPE’s) for his workmen and all precautions to be taken during execution of work.</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3. All workers being employed for the work shall be covered under statutory requirement of ESI.</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4. All works to be carried out as directed and to the complete satisfaction of the engineer in-charge.</w:t>
            </w: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p>
          <w:p w:rsidR="00610950" w:rsidRPr="00B67737" w:rsidRDefault="00610950" w:rsidP="00610950">
            <w:pPr>
              <w:autoSpaceDE w:val="0"/>
              <w:autoSpaceDN w:val="0"/>
              <w:adjustRightInd w:val="0"/>
              <w:rPr>
                <w:rFonts w:ascii="Tahoma" w:eastAsiaTheme="minorHAnsi" w:hAnsi="Tahoma" w:cs="Tahoma"/>
                <w:color w:val="000000"/>
                <w:sz w:val="22"/>
                <w:szCs w:val="22"/>
                <w:lang w:val="en-IN"/>
              </w:rPr>
            </w:pPr>
            <w:r w:rsidRPr="00B67737">
              <w:rPr>
                <w:rFonts w:ascii="Tahoma" w:eastAsiaTheme="minorHAnsi" w:hAnsi="Tahoma" w:cs="Tahoma"/>
                <w:color w:val="000000"/>
                <w:sz w:val="22"/>
                <w:szCs w:val="22"/>
                <w:lang w:val="en-IN"/>
              </w:rPr>
              <w:t>5. A guarantee of ONE year to be provided.</w:t>
            </w:r>
          </w:p>
          <w:p w:rsidR="00E92521" w:rsidRPr="00B67737" w:rsidRDefault="00E92521" w:rsidP="00E92521">
            <w:pPr>
              <w:pStyle w:val="Paragraph"/>
              <w:rPr>
                <w:sz w:val="22"/>
                <w:szCs w:val="22"/>
              </w:rPr>
            </w:pPr>
          </w:p>
          <w:p w:rsidR="00610950" w:rsidRPr="00B67737" w:rsidRDefault="00610950" w:rsidP="00610950">
            <w:pPr>
              <w:pStyle w:val="Paragraph"/>
              <w:rPr>
                <w:b/>
                <w:sz w:val="28"/>
                <w:szCs w:val="28"/>
              </w:rPr>
            </w:pPr>
            <w:r w:rsidRPr="00B67737">
              <w:rPr>
                <w:b/>
                <w:sz w:val="28"/>
                <w:szCs w:val="28"/>
              </w:rPr>
              <w:t>INSTALLATION OF DISTRIBUTION BOARD ON FLOOR WITH MS ANGLE FRAME WORK OF REQUIRED SIZE OR PEDESTAL BRICK MASONARY WORK AS REQUIRED AS PER SITE CONDITIONS.</w:t>
            </w:r>
          </w:p>
          <w:p w:rsidR="00610950" w:rsidRPr="004373D9" w:rsidRDefault="00610950" w:rsidP="00610950">
            <w:pPr>
              <w:pStyle w:val="Paragraph"/>
              <w:rPr>
                <w:sz w:val="28"/>
                <w:szCs w:val="28"/>
              </w:rPr>
            </w:pP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b/>
                <w:bCs/>
                <w:sz w:val="28"/>
                <w:szCs w:val="28"/>
                <w:lang w:val="en-IN"/>
              </w:rPr>
              <w:t xml:space="preserve">Material </w:t>
            </w:r>
            <w:proofErr w:type="gramStart"/>
            <w:r w:rsidRPr="004373D9">
              <w:rPr>
                <w:rFonts w:ascii="Times New Roman" w:eastAsiaTheme="minorHAnsi" w:hAnsi="Times New Roman"/>
                <w:b/>
                <w:bCs/>
                <w:sz w:val="28"/>
                <w:szCs w:val="28"/>
                <w:lang w:val="en-IN"/>
              </w:rPr>
              <w:t>No :</w:t>
            </w:r>
            <w:proofErr w:type="gramEnd"/>
            <w:r w:rsidRPr="004373D9">
              <w:rPr>
                <w:rFonts w:ascii="Times New Roman" w:eastAsiaTheme="minorHAnsi" w:hAnsi="Times New Roman"/>
                <w:b/>
                <w:bCs/>
                <w:sz w:val="28"/>
                <w:szCs w:val="28"/>
                <w:lang w:val="en-IN"/>
              </w:rPr>
              <w:t xml:space="preserve"> </w:t>
            </w:r>
            <w:r w:rsidRPr="004373D9">
              <w:rPr>
                <w:rFonts w:ascii="Times New Roman" w:eastAsiaTheme="minorHAnsi" w:hAnsi="Times New Roman"/>
                <w:sz w:val="28"/>
                <w:szCs w:val="28"/>
                <w:lang w:val="en-IN"/>
              </w:rPr>
              <w:t>0104034200</w:t>
            </w:r>
          </w:p>
          <w:p w:rsidR="00FE3ABE" w:rsidRPr="004373D9" w:rsidRDefault="00FE3ABE" w:rsidP="00FE3ABE">
            <w:pPr>
              <w:autoSpaceDE w:val="0"/>
              <w:autoSpaceDN w:val="0"/>
              <w:adjustRightInd w:val="0"/>
              <w:rPr>
                <w:rFonts w:ascii="Times New Roman" w:eastAsiaTheme="minorHAnsi" w:hAnsi="Times New Roman"/>
                <w:sz w:val="28"/>
                <w:szCs w:val="28"/>
                <w:lang w:val="en-IN"/>
              </w:rPr>
            </w:pPr>
            <w:proofErr w:type="gramStart"/>
            <w:r w:rsidRPr="004373D9">
              <w:rPr>
                <w:rFonts w:ascii="Times New Roman" w:eastAsiaTheme="minorHAnsi" w:hAnsi="Times New Roman"/>
                <w:b/>
                <w:bCs/>
                <w:sz w:val="28"/>
                <w:szCs w:val="28"/>
                <w:lang w:val="en-IN"/>
              </w:rPr>
              <w:t>Description :</w:t>
            </w:r>
            <w:proofErr w:type="gramEnd"/>
            <w:r w:rsidRPr="004373D9">
              <w:rPr>
                <w:rFonts w:ascii="Times New Roman" w:eastAsiaTheme="minorHAnsi" w:hAnsi="Times New Roman"/>
                <w:b/>
                <w:bCs/>
                <w:sz w:val="28"/>
                <w:szCs w:val="28"/>
                <w:lang w:val="en-IN"/>
              </w:rPr>
              <w:t xml:space="preserve"> </w:t>
            </w:r>
            <w:r w:rsidRPr="004373D9">
              <w:rPr>
                <w:rFonts w:ascii="Times New Roman" w:eastAsiaTheme="minorHAnsi" w:hAnsi="Times New Roman"/>
                <w:sz w:val="28"/>
                <w:szCs w:val="28"/>
                <w:lang w:val="en-IN"/>
              </w:rPr>
              <w:t>SUPPLY OF DISTRIBUTION BOARD</w:t>
            </w:r>
          </w:p>
          <w:p w:rsidR="00FE3ABE" w:rsidRPr="004373D9" w:rsidRDefault="00FE3ABE" w:rsidP="00FE3ABE">
            <w:pPr>
              <w:autoSpaceDE w:val="0"/>
              <w:autoSpaceDN w:val="0"/>
              <w:adjustRightInd w:val="0"/>
              <w:rPr>
                <w:rFonts w:ascii="Times New Roman" w:eastAsiaTheme="minorHAnsi" w:hAnsi="Times New Roman"/>
                <w:b/>
                <w:bCs/>
                <w:sz w:val="28"/>
                <w:szCs w:val="28"/>
                <w:lang w:val="en-IN"/>
              </w:rPr>
            </w:pPr>
            <w:r w:rsidRPr="004373D9">
              <w:rPr>
                <w:rFonts w:ascii="Times New Roman" w:eastAsiaTheme="minorHAnsi" w:hAnsi="Times New Roman"/>
                <w:b/>
                <w:bCs/>
                <w:sz w:val="28"/>
                <w:szCs w:val="28"/>
                <w:lang w:val="en-IN"/>
              </w:rPr>
              <w:t>Item Text:</w:t>
            </w: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sz w:val="28"/>
                <w:szCs w:val="28"/>
                <w:lang w:val="en-IN"/>
              </w:rPr>
              <w:t xml:space="preserve">Supply of Distribution Board, comprising </w:t>
            </w:r>
            <w:proofErr w:type="gramStart"/>
            <w:r w:rsidRPr="004373D9">
              <w:rPr>
                <w:rFonts w:ascii="Times New Roman" w:eastAsiaTheme="minorHAnsi" w:hAnsi="Times New Roman"/>
                <w:sz w:val="28"/>
                <w:szCs w:val="28"/>
                <w:lang w:val="en-IN"/>
              </w:rPr>
              <w:t>of :</w:t>
            </w:r>
            <w:proofErr w:type="gramEnd"/>
          </w:p>
          <w:p w:rsidR="00FE3ABE" w:rsidRPr="004373D9" w:rsidRDefault="00FE3ABE" w:rsidP="00FE3ABE">
            <w:pPr>
              <w:autoSpaceDE w:val="0"/>
              <w:autoSpaceDN w:val="0"/>
              <w:adjustRightInd w:val="0"/>
              <w:rPr>
                <w:rFonts w:ascii="Times New Roman" w:eastAsiaTheme="minorHAnsi" w:hAnsi="Times New Roman"/>
                <w:sz w:val="28"/>
                <w:szCs w:val="28"/>
                <w:lang w:val="en-IN"/>
              </w:rPr>
            </w:pPr>
            <w:proofErr w:type="gramStart"/>
            <w:r w:rsidRPr="004373D9">
              <w:rPr>
                <w:rFonts w:ascii="Times New Roman" w:eastAsiaTheme="minorHAnsi" w:hAnsi="Times New Roman"/>
                <w:sz w:val="28"/>
                <w:szCs w:val="28"/>
                <w:lang w:val="en-IN"/>
              </w:rPr>
              <w:t>Incomers :</w:t>
            </w:r>
            <w:proofErr w:type="gramEnd"/>
            <w:r w:rsidRPr="004373D9">
              <w:rPr>
                <w:rFonts w:ascii="Times New Roman" w:eastAsiaTheme="minorHAnsi" w:hAnsi="Times New Roman"/>
                <w:sz w:val="28"/>
                <w:szCs w:val="28"/>
                <w:lang w:val="en-IN"/>
              </w:rPr>
              <w:t xml:space="preserve"> 2 No's, ACB, 1000 Amps, 4 pole, EDO type, motorized, draw-out type Microprocessor based </w:t>
            </w:r>
            <w:proofErr w:type="spellStart"/>
            <w:r w:rsidRPr="004373D9">
              <w:rPr>
                <w:rFonts w:ascii="Times New Roman" w:eastAsiaTheme="minorHAnsi" w:hAnsi="Times New Roman"/>
                <w:sz w:val="28"/>
                <w:szCs w:val="28"/>
                <w:lang w:val="en-IN"/>
              </w:rPr>
              <w:t>trippings</w:t>
            </w:r>
            <w:proofErr w:type="spellEnd"/>
            <w:r w:rsidRPr="004373D9">
              <w:rPr>
                <w:rFonts w:ascii="Times New Roman" w:eastAsiaTheme="minorHAnsi" w:hAnsi="Times New Roman"/>
                <w:sz w:val="28"/>
                <w:szCs w:val="28"/>
                <w:lang w:val="en-IN"/>
              </w:rPr>
              <w:t>, o/c,</w:t>
            </w: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sz w:val="28"/>
                <w:szCs w:val="28"/>
                <w:lang w:val="en-IN"/>
              </w:rPr>
              <w:t>e/f &amp; u/v releases.</w:t>
            </w: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sz w:val="28"/>
                <w:szCs w:val="28"/>
                <w:lang w:val="en-IN"/>
              </w:rPr>
              <w:t xml:space="preserve">Outgoings: MCCB, 630 Amps, 50 KA, 3 </w:t>
            </w:r>
            <w:proofErr w:type="gramStart"/>
            <w:r w:rsidRPr="004373D9">
              <w:rPr>
                <w:rFonts w:ascii="Times New Roman" w:eastAsiaTheme="minorHAnsi" w:hAnsi="Times New Roman"/>
                <w:sz w:val="28"/>
                <w:szCs w:val="28"/>
                <w:lang w:val="en-IN"/>
              </w:rPr>
              <w:t>pole</w:t>
            </w:r>
            <w:proofErr w:type="gramEnd"/>
            <w:r w:rsidRPr="004373D9">
              <w:rPr>
                <w:rFonts w:ascii="Times New Roman" w:eastAsiaTheme="minorHAnsi" w:hAnsi="Times New Roman"/>
                <w:sz w:val="28"/>
                <w:szCs w:val="28"/>
                <w:lang w:val="en-IN"/>
              </w:rPr>
              <w:t xml:space="preserve"> with protections: 1 No.</w:t>
            </w: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sz w:val="28"/>
                <w:szCs w:val="28"/>
                <w:lang w:val="en-IN"/>
              </w:rPr>
              <w:t xml:space="preserve">MCCB, 400 Amps, 50 KA, 3 pole with </w:t>
            </w:r>
            <w:proofErr w:type="gramStart"/>
            <w:r w:rsidRPr="004373D9">
              <w:rPr>
                <w:rFonts w:ascii="Times New Roman" w:eastAsiaTheme="minorHAnsi" w:hAnsi="Times New Roman"/>
                <w:sz w:val="28"/>
                <w:szCs w:val="28"/>
                <w:lang w:val="en-IN"/>
              </w:rPr>
              <w:t>protections :</w:t>
            </w:r>
            <w:proofErr w:type="gramEnd"/>
            <w:r w:rsidRPr="004373D9">
              <w:rPr>
                <w:rFonts w:ascii="Times New Roman" w:eastAsiaTheme="minorHAnsi" w:hAnsi="Times New Roman"/>
                <w:sz w:val="28"/>
                <w:szCs w:val="28"/>
                <w:lang w:val="en-IN"/>
              </w:rPr>
              <w:t xml:space="preserve"> 4 No's.</w:t>
            </w: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sz w:val="28"/>
                <w:szCs w:val="28"/>
                <w:lang w:val="en-IN"/>
              </w:rPr>
              <w:t>Both Incomers shall have Digital multifunction meters.</w:t>
            </w: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sz w:val="28"/>
                <w:szCs w:val="28"/>
                <w:lang w:val="en-IN"/>
              </w:rPr>
              <w:t xml:space="preserve">All Outgoings shall have Digital meters to read Voltage, Current, </w:t>
            </w:r>
            <w:proofErr w:type="spellStart"/>
            <w:r w:rsidRPr="004373D9">
              <w:rPr>
                <w:rFonts w:ascii="Times New Roman" w:eastAsiaTheme="minorHAnsi" w:hAnsi="Times New Roman"/>
                <w:sz w:val="28"/>
                <w:szCs w:val="28"/>
                <w:lang w:val="en-IN"/>
              </w:rPr>
              <w:t>Kwhrs</w:t>
            </w:r>
            <w:proofErr w:type="spellEnd"/>
            <w:r w:rsidRPr="004373D9">
              <w:rPr>
                <w:rFonts w:ascii="Times New Roman" w:eastAsiaTheme="minorHAnsi" w:hAnsi="Times New Roman"/>
                <w:sz w:val="28"/>
                <w:szCs w:val="28"/>
                <w:lang w:val="en-IN"/>
              </w:rPr>
              <w:t>.</w:t>
            </w:r>
          </w:p>
          <w:p w:rsidR="00FE3ABE" w:rsidRPr="004373D9" w:rsidRDefault="00FE3ABE" w:rsidP="00FE3ABE">
            <w:pPr>
              <w:autoSpaceDE w:val="0"/>
              <w:autoSpaceDN w:val="0"/>
              <w:adjustRightInd w:val="0"/>
              <w:rPr>
                <w:rFonts w:ascii="Times New Roman" w:eastAsiaTheme="minorHAnsi" w:hAnsi="Times New Roman"/>
                <w:sz w:val="28"/>
                <w:szCs w:val="28"/>
                <w:lang w:val="en-IN"/>
              </w:rPr>
            </w:pPr>
            <w:r w:rsidRPr="004373D9">
              <w:rPr>
                <w:rFonts w:ascii="Times New Roman" w:eastAsiaTheme="minorHAnsi" w:hAnsi="Times New Roman"/>
                <w:sz w:val="28"/>
                <w:szCs w:val="28"/>
                <w:lang w:val="en-IN"/>
              </w:rPr>
              <w:t xml:space="preserve">Main bus bar </w:t>
            </w:r>
            <w:proofErr w:type="gramStart"/>
            <w:r w:rsidRPr="004373D9">
              <w:rPr>
                <w:rFonts w:ascii="Times New Roman" w:eastAsiaTheme="minorHAnsi" w:hAnsi="Times New Roman"/>
                <w:sz w:val="28"/>
                <w:szCs w:val="28"/>
                <w:lang w:val="en-IN"/>
              </w:rPr>
              <w:t>capacity :</w:t>
            </w:r>
            <w:proofErr w:type="gramEnd"/>
            <w:r w:rsidRPr="004373D9">
              <w:rPr>
                <w:rFonts w:ascii="Times New Roman" w:eastAsiaTheme="minorHAnsi" w:hAnsi="Times New Roman"/>
                <w:sz w:val="28"/>
                <w:szCs w:val="28"/>
                <w:lang w:val="en-IN"/>
              </w:rPr>
              <w:t xml:space="preserve"> 1000 amps, aluminium bus bars.</w:t>
            </w:r>
          </w:p>
          <w:p w:rsidR="00FE3ABE" w:rsidRDefault="00FE3ABE" w:rsidP="00FE3ABE">
            <w:pPr>
              <w:autoSpaceDE w:val="0"/>
              <w:autoSpaceDN w:val="0"/>
              <w:adjustRightInd w:val="0"/>
              <w:rPr>
                <w:rFonts w:ascii="Times New Roman" w:eastAsiaTheme="minorHAnsi" w:hAnsi="Times New Roman"/>
                <w:sz w:val="22"/>
                <w:szCs w:val="22"/>
                <w:lang w:val="en-IN"/>
              </w:rPr>
            </w:pPr>
            <w:proofErr w:type="gramStart"/>
            <w:r w:rsidRPr="004373D9">
              <w:rPr>
                <w:rFonts w:ascii="Times New Roman" w:eastAsiaTheme="minorHAnsi" w:hAnsi="Times New Roman"/>
                <w:sz w:val="28"/>
                <w:szCs w:val="28"/>
                <w:lang w:val="en-IN"/>
              </w:rPr>
              <w:t>Panel :</w:t>
            </w:r>
            <w:proofErr w:type="gramEnd"/>
            <w:r w:rsidRPr="004373D9">
              <w:rPr>
                <w:rFonts w:ascii="Times New Roman" w:eastAsiaTheme="minorHAnsi" w:hAnsi="Times New Roman"/>
                <w:sz w:val="28"/>
                <w:szCs w:val="28"/>
                <w:lang w:val="en-IN"/>
              </w:rPr>
              <w:t xml:space="preserve"> Cubicle type of 16SWG CRCA sheet, powder coated, floor mounting type and all necessary standard</w:t>
            </w:r>
            <w:r>
              <w:rPr>
                <w:rFonts w:ascii="Times New Roman" w:eastAsiaTheme="minorHAnsi" w:hAnsi="Times New Roman"/>
                <w:sz w:val="22"/>
                <w:szCs w:val="22"/>
                <w:lang w:val="en-IN"/>
              </w:rPr>
              <w:t xml:space="preserve"> accessories.</w:t>
            </w:r>
          </w:p>
          <w:p w:rsidR="00FE3ABE" w:rsidRDefault="00FE3ABE" w:rsidP="00FE3ABE">
            <w:pPr>
              <w:autoSpaceDE w:val="0"/>
              <w:autoSpaceDN w:val="0"/>
              <w:adjustRightInd w:val="0"/>
              <w:rPr>
                <w:rFonts w:ascii="Times New Roman" w:eastAsiaTheme="minorHAnsi" w:hAnsi="Times New Roman"/>
                <w:b/>
                <w:bCs/>
                <w:sz w:val="22"/>
                <w:szCs w:val="22"/>
                <w:lang w:val="en-IN"/>
              </w:rPr>
            </w:pPr>
            <w:r>
              <w:rPr>
                <w:rFonts w:ascii="Times New Roman" w:eastAsiaTheme="minorHAnsi" w:hAnsi="Times New Roman"/>
                <w:b/>
                <w:bCs/>
                <w:sz w:val="22"/>
                <w:szCs w:val="22"/>
                <w:lang w:val="en-IN"/>
              </w:rPr>
              <w:t xml:space="preserve">Material </w:t>
            </w:r>
            <w:proofErr w:type="gramStart"/>
            <w:r>
              <w:rPr>
                <w:rFonts w:ascii="Times New Roman" w:eastAsiaTheme="minorHAnsi" w:hAnsi="Times New Roman"/>
                <w:b/>
                <w:bCs/>
                <w:sz w:val="22"/>
                <w:szCs w:val="22"/>
                <w:lang w:val="en-IN"/>
              </w:rPr>
              <w:t>No :</w:t>
            </w:r>
            <w:bookmarkStart w:id="22" w:name="_GoBack"/>
            <w:bookmarkEnd w:id="22"/>
            <w:proofErr w:type="gramEnd"/>
          </w:p>
          <w:p w:rsidR="00FE3ABE" w:rsidRDefault="00FE3ABE" w:rsidP="00FE3ABE">
            <w:pPr>
              <w:autoSpaceDE w:val="0"/>
              <w:autoSpaceDN w:val="0"/>
              <w:adjustRightInd w:val="0"/>
              <w:rPr>
                <w:rFonts w:ascii="Times New Roman" w:eastAsiaTheme="minorHAnsi" w:hAnsi="Times New Roman"/>
                <w:sz w:val="22"/>
                <w:szCs w:val="22"/>
                <w:lang w:val="en-IN"/>
              </w:rPr>
            </w:pPr>
            <w:proofErr w:type="gramStart"/>
            <w:r>
              <w:rPr>
                <w:rFonts w:ascii="Times New Roman" w:eastAsiaTheme="minorHAnsi" w:hAnsi="Times New Roman"/>
                <w:b/>
                <w:bCs/>
                <w:sz w:val="22"/>
                <w:szCs w:val="22"/>
                <w:lang w:val="en-IN"/>
              </w:rPr>
              <w:t>Description :</w:t>
            </w:r>
            <w:proofErr w:type="gramEnd"/>
            <w:r>
              <w:rPr>
                <w:rFonts w:ascii="Times New Roman" w:eastAsiaTheme="minorHAnsi" w:hAnsi="Times New Roman"/>
                <w:b/>
                <w:bCs/>
                <w:sz w:val="22"/>
                <w:szCs w:val="22"/>
                <w:lang w:val="en-IN"/>
              </w:rPr>
              <w:t xml:space="preserve"> </w:t>
            </w:r>
            <w:r>
              <w:rPr>
                <w:rFonts w:ascii="Times New Roman" w:eastAsiaTheme="minorHAnsi" w:hAnsi="Times New Roman"/>
                <w:sz w:val="22"/>
                <w:szCs w:val="22"/>
                <w:lang w:val="en-IN"/>
              </w:rPr>
              <w:t>INSTALLATION OF DISTRIBUTION BOARD</w:t>
            </w:r>
          </w:p>
          <w:p w:rsidR="00FE3ABE" w:rsidRDefault="00FE3ABE" w:rsidP="00FE3ABE">
            <w:pPr>
              <w:autoSpaceDE w:val="0"/>
              <w:autoSpaceDN w:val="0"/>
              <w:adjustRightInd w:val="0"/>
              <w:rPr>
                <w:rFonts w:ascii="Times New Roman" w:eastAsiaTheme="minorHAnsi" w:hAnsi="Times New Roman"/>
                <w:sz w:val="22"/>
                <w:szCs w:val="22"/>
                <w:lang w:val="en-IN"/>
              </w:rPr>
            </w:pPr>
            <w:r>
              <w:rPr>
                <w:rFonts w:ascii="Times New Roman" w:eastAsiaTheme="minorHAnsi" w:hAnsi="Times New Roman"/>
                <w:b/>
                <w:bCs/>
                <w:sz w:val="22"/>
                <w:szCs w:val="22"/>
                <w:lang w:val="en-IN"/>
              </w:rPr>
              <w:t xml:space="preserve">Service No. 1. </w:t>
            </w:r>
            <w:r>
              <w:rPr>
                <w:rFonts w:ascii="Times New Roman" w:eastAsiaTheme="minorHAnsi" w:hAnsi="Times New Roman"/>
                <w:sz w:val="22"/>
                <w:szCs w:val="22"/>
                <w:lang w:val="en-IN"/>
              </w:rPr>
              <w:t>INSTALLATION OF DISTRIBUTION BOARD</w:t>
            </w:r>
          </w:p>
          <w:p w:rsidR="00FE3ABE" w:rsidRDefault="00FE3ABE" w:rsidP="00FE3ABE">
            <w:pPr>
              <w:autoSpaceDE w:val="0"/>
              <w:autoSpaceDN w:val="0"/>
              <w:adjustRightInd w:val="0"/>
              <w:rPr>
                <w:rFonts w:ascii="Times New Roman" w:eastAsiaTheme="minorHAnsi" w:hAnsi="Times New Roman"/>
                <w:b/>
                <w:bCs/>
                <w:sz w:val="22"/>
                <w:szCs w:val="22"/>
                <w:lang w:val="en-IN"/>
              </w:rPr>
            </w:pPr>
            <w:r>
              <w:rPr>
                <w:rFonts w:ascii="Times New Roman" w:eastAsiaTheme="minorHAnsi" w:hAnsi="Times New Roman"/>
                <w:b/>
                <w:bCs/>
                <w:sz w:val="22"/>
                <w:szCs w:val="22"/>
                <w:lang w:val="en-IN"/>
              </w:rPr>
              <w:lastRenderedPageBreak/>
              <w:t>Service Text</w:t>
            </w:r>
          </w:p>
          <w:p w:rsidR="00FE3ABE" w:rsidRDefault="00FE3ABE" w:rsidP="00FE3ABE">
            <w:pPr>
              <w:autoSpaceDE w:val="0"/>
              <w:autoSpaceDN w:val="0"/>
              <w:adjustRightInd w:val="0"/>
              <w:rPr>
                <w:rFonts w:ascii="Times New Roman" w:eastAsiaTheme="minorHAnsi" w:hAnsi="Times New Roman"/>
                <w:sz w:val="22"/>
                <w:szCs w:val="22"/>
                <w:lang w:val="en-IN"/>
              </w:rPr>
            </w:pPr>
            <w:r>
              <w:rPr>
                <w:rFonts w:ascii="Times New Roman" w:eastAsiaTheme="minorHAnsi" w:hAnsi="Times New Roman"/>
                <w:sz w:val="22"/>
                <w:szCs w:val="22"/>
                <w:lang w:val="en-IN"/>
              </w:rPr>
              <w:t>INSTALLATION OF DISTRIBUTION BOARD ON FLOOR WITH MS ANGLE FRAME WORK OF REQUIRED</w:t>
            </w:r>
          </w:p>
          <w:p w:rsidR="000A31D6" w:rsidRDefault="00FE3ABE" w:rsidP="00FE3ABE">
            <w:pPr>
              <w:pStyle w:val="Paragraph"/>
              <w:ind w:left="331" w:right="415"/>
            </w:pPr>
            <w:r>
              <w:rPr>
                <w:rFonts w:ascii="Times New Roman" w:eastAsiaTheme="minorHAnsi" w:hAnsi="Times New Roman"/>
                <w:sz w:val="22"/>
                <w:szCs w:val="22"/>
                <w:lang w:val="en-IN"/>
              </w:rPr>
              <w:t>SIZE OR PEDESTAL BRICK MASONARY WORK AS REQUIRED AS PER SITE CONDITIONS</w:t>
            </w:r>
          </w:p>
          <w:p w:rsidR="00A038A7" w:rsidRDefault="00A038A7" w:rsidP="00A038A7">
            <w:pPr>
              <w:autoSpaceDE w:val="0"/>
              <w:autoSpaceDN w:val="0"/>
              <w:adjustRightInd w:val="0"/>
              <w:rPr>
                <w:rFonts w:ascii="Tahoma" w:eastAsiaTheme="minorHAnsi" w:hAnsi="Tahoma" w:cs="Tahoma"/>
                <w:color w:val="000000"/>
                <w:sz w:val="18"/>
                <w:szCs w:val="18"/>
                <w:lang w:val="en-IN"/>
              </w:rPr>
            </w:pPr>
          </w:p>
          <w:p w:rsidR="00FB32F0" w:rsidRDefault="00A038A7" w:rsidP="00A038A7">
            <w:pPr>
              <w:autoSpaceDE w:val="0"/>
              <w:autoSpaceDN w:val="0"/>
              <w:adjustRightInd w:val="0"/>
              <w:ind w:left="450" w:right="158"/>
              <w:rPr>
                <w:rFonts w:ascii="Arial" w:eastAsia="Calibri" w:hAnsi="Arial" w:cs="Arial"/>
              </w:rPr>
            </w:pPr>
            <w:r>
              <w:rPr>
                <w:rFonts w:ascii="Arial" w:eastAsia="Calibri" w:hAnsi="Arial" w:cs="Arial"/>
              </w:rPr>
              <w:t xml:space="preserve"> </w:t>
            </w:r>
          </w:p>
          <w:p w:rsidR="00FB32F0" w:rsidRDefault="00FB32F0" w:rsidP="00AE3287">
            <w:pPr>
              <w:autoSpaceDE w:val="0"/>
              <w:autoSpaceDN w:val="0"/>
              <w:adjustRightInd w:val="0"/>
              <w:ind w:left="450" w:right="180"/>
              <w:rPr>
                <w:rFonts w:ascii="Arial,Bold" w:eastAsia="Calibri" w:hAnsi="Arial,Bold" w:cs="Arial,Bold"/>
                <w:b/>
                <w:bCs/>
                <w:color w:val="000000"/>
                <w:sz w:val="24"/>
                <w:szCs w:val="24"/>
              </w:rPr>
            </w:pPr>
            <w:r>
              <w:rPr>
                <w:rFonts w:ascii="Arial,Bold" w:eastAsia="Calibri" w:hAnsi="Arial,Bold" w:cs="Arial,Bold"/>
                <w:b/>
                <w:bCs/>
                <w:color w:val="000000"/>
                <w:sz w:val="24"/>
                <w:szCs w:val="24"/>
              </w:rPr>
              <w:t>Note:</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 The tendering process is E-Mode and TWO BID SYSTEM basis,</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 xml:space="preserve">(a) Technical bid and (b) Commercial bid, both through SRM Portal. The firm to quote separately. </w:t>
            </w:r>
          </w:p>
          <w:p w:rsidR="00B5421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 xml:space="preserve">2) Please open the collaboration folder to view Tender Documents </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3) Kindly go through all the tender documents and bid accordingly.</w:t>
            </w:r>
          </w:p>
          <w:p w:rsidR="00FB32F0" w:rsidRDefault="00B959E6" w:rsidP="00AE3287">
            <w:pPr>
              <w:autoSpaceDE w:val="0"/>
              <w:autoSpaceDN w:val="0"/>
              <w:adjustRightInd w:val="0"/>
              <w:ind w:left="450" w:right="180"/>
              <w:rPr>
                <w:rFonts w:ascii="Verdana,Bold" w:eastAsia="Calibri" w:hAnsi="Verdana,Bold" w:cs="Verdana,Bold"/>
                <w:b/>
                <w:bCs/>
                <w:color w:val="000000"/>
                <w:sz w:val="22"/>
                <w:szCs w:val="22"/>
              </w:rPr>
            </w:pPr>
            <w:r>
              <w:rPr>
                <w:rFonts w:eastAsia="Calibri" w:cs="Verdana"/>
                <w:color w:val="000000"/>
                <w:sz w:val="22"/>
                <w:szCs w:val="22"/>
              </w:rPr>
              <w:t>4</w:t>
            </w:r>
            <w:r w:rsidR="00FB32F0">
              <w:rPr>
                <w:rFonts w:eastAsia="Calibri" w:cs="Verdana"/>
                <w:color w:val="000000"/>
                <w:sz w:val="22"/>
                <w:szCs w:val="22"/>
              </w:rPr>
              <w:t xml:space="preserve">) </w:t>
            </w:r>
            <w:r w:rsidR="00FB32F0">
              <w:rPr>
                <w:rFonts w:ascii="Verdana,Bold" w:eastAsia="Calibri" w:hAnsi="Verdana,Bold" w:cs="Verdana,Bold"/>
                <w:b/>
                <w:bCs/>
                <w:color w:val="000000"/>
                <w:sz w:val="22"/>
                <w:szCs w:val="22"/>
              </w:rPr>
              <w:t>In technical bid, firm should send completely filled in &amp; signed “Annexure-</w:t>
            </w:r>
            <w:proofErr w:type="gramStart"/>
            <w:r w:rsidR="00FB32F0">
              <w:rPr>
                <w:rFonts w:ascii="Verdana,Bold" w:eastAsia="Calibri" w:hAnsi="Verdana,Bold" w:cs="Verdana,Bold"/>
                <w:b/>
                <w:bCs/>
                <w:color w:val="000000"/>
                <w:sz w:val="22"/>
                <w:szCs w:val="22"/>
              </w:rPr>
              <w:t>A</w:t>
            </w:r>
            <w:r>
              <w:rPr>
                <w:rFonts w:ascii="Verdana,Bold" w:eastAsia="Calibri" w:hAnsi="Verdana,Bold" w:cs="Verdana,Bold"/>
                <w:b/>
                <w:bCs/>
                <w:color w:val="000000"/>
                <w:sz w:val="22"/>
                <w:szCs w:val="22"/>
              </w:rPr>
              <w:t>,B</w:t>
            </w:r>
            <w:proofErr w:type="gramEnd"/>
            <w:r>
              <w:rPr>
                <w:rFonts w:ascii="Verdana,Bold" w:eastAsia="Calibri" w:hAnsi="Verdana,Bold" w:cs="Verdana,Bold"/>
                <w:b/>
                <w:bCs/>
                <w:color w:val="000000"/>
                <w:sz w:val="22"/>
                <w:szCs w:val="22"/>
              </w:rPr>
              <w:t xml:space="preserve"> and C</w:t>
            </w:r>
            <w:r w:rsidR="00FB32F0">
              <w:rPr>
                <w:rFonts w:ascii="Verdana,Bold" w:eastAsia="Calibri" w:hAnsi="Verdana,Bold" w:cs="Verdana,Bold"/>
                <w:b/>
                <w:bCs/>
                <w:color w:val="000000"/>
                <w:sz w:val="22"/>
                <w:szCs w:val="22"/>
              </w:rPr>
              <w:t>”/ Technical specification sheet filling their acceptance/remarks in vendor remarks Column preferably in your company Letter head. Apart from this tenderer requested to upload all relevant technical details like catalogue, drawing, make etc.</w:t>
            </w:r>
          </w:p>
          <w:p w:rsidR="00FB32F0" w:rsidRPr="001A2AE5" w:rsidRDefault="00FB32F0" w:rsidP="00AE3287">
            <w:pPr>
              <w:autoSpaceDE w:val="0"/>
              <w:autoSpaceDN w:val="0"/>
              <w:adjustRightInd w:val="0"/>
              <w:ind w:left="450" w:right="180"/>
              <w:rPr>
                <w:rFonts w:ascii="Verdana,Bold" w:eastAsia="Calibri" w:hAnsi="Verdana,Bold" w:cs="Verdana,Bold"/>
                <w:b/>
                <w:bCs/>
                <w:color w:val="000000"/>
                <w:sz w:val="22"/>
                <w:szCs w:val="22"/>
                <w:u w:val="single"/>
              </w:rPr>
            </w:pPr>
            <w:r w:rsidRPr="001A2AE5">
              <w:rPr>
                <w:rFonts w:ascii="Verdana,Bold" w:eastAsia="Calibri" w:hAnsi="Verdana,Bold" w:cs="Verdana,Bold"/>
                <w:b/>
                <w:bCs/>
                <w:color w:val="000000"/>
                <w:sz w:val="22"/>
                <w:szCs w:val="22"/>
                <w:u w:val="single"/>
              </w:rPr>
              <w:t>Kindly do not upload any commercial related documents in the Technical Bid If any</w:t>
            </w:r>
            <w:r>
              <w:rPr>
                <w:rFonts w:ascii="Verdana,Bold" w:eastAsia="Calibri" w:hAnsi="Verdana,Bold" w:cs="Verdana,Bold"/>
                <w:b/>
                <w:bCs/>
                <w:color w:val="000000"/>
                <w:sz w:val="22"/>
                <w:szCs w:val="22"/>
              </w:rPr>
              <w:t xml:space="preserve"> </w:t>
            </w:r>
            <w:r w:rsidRPr="001A2AE5">
              <w:rPr>
                <w:rFonts w:ascii="Verdana,Bold" w:eastAsia="Calibri" w:hAnsi="Verdana,Bold" w:cs="Verdana,Bold"/>
                <w:b/>
                <w:bCs/>
                <w:color w:val="000000"/>
                <w:sz w:val="22"/>
                <w:szCs w:val="22"/>
                <w:u w:val="single"/>
              </w:rPr>
              <w:t>commercial details in any form found in the technical bid, summarily rejecting the bid and further no correspondence will be entertained in this regard.</w:t>
            </w:r>
          </w:p>
          <w:p w:rsidR="00FB32F0" w:rsidRDefault="00FB32F0" w:rsidP="00AE3287">
            <w:pPr>
              <w:autoSpaceDE w:val="0"/>
              <w:autoSpaceDN w:val="0"/>
              <w:adjustRightInd w:val="0"/>
              <w:ind w:left="450" w:right="180"/>
              <w:rPr>
                <w:rFonts w:ascii="Verdana,Bold" w:eastAsia="Calibri" w:hAnsi="Verdana,Bold" w:cs="Verdana,Bold"/>
                <w:b/>
                <w:bCs/>
                <w:color w:val="000000"/>
                <w:sz w:val="22"/>
                <w:szCs w:val="22"/>
              </w:rPr>
            </w:pPr>
            <w:r>
              <w:rPr>
                <w:rFonts w:ascii="Verdana,Bold" w:eastAsia="Calibri" w:hAnsi="Verdana,Bold" w:cs="Verdana,Bold"/>
                <w:b/>
                <w:bCs/>
                <w:color w:val="000000"/>
                <w:sz w:val="22"/>
                <w:szCs w:val="22"/>
              </w:rPr>
              <w:t>6) Please Provide Entire PRICE BREAK UP DETAILS in the BIDDER'S REMARK Section</w:t>
            </w:r>
            <w:r w:rsidR="00AF26D5">
              <w:rPr>
                <w:rFonts w:ascii="Verdana,Bold" w:eastAsia="Calibri" w:hAnsi="Verdana,Bold" w:cs="Verdana,Bold"/>
                <w:b/>
                <w:bCs/>
                <w:color w:val="000000"/>
                <w:sz w:val="22"/>
                <w:szCs w:val="22"/>
              </w:rPr>
              <w:t xml:space="preserve"> </w:t>
            </w:r>
            <w:r>
              <w:rPr>
                <w:rFonts w:ascii="Verdana,Bold" w:eastAsia="Calibri" w:hAnsi="Verdana,Bold" w:cs="Verdana,Bold"/>
                <w:b/>
                <w:bCs/>
                <w:color w:val="000000"/>
                <w:sz w:val="22"/>
                <w:szCs w:val="22"/>
              </w:rPr>
              <w:t>Only.</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7) Only the Technical bids will be opened first and will be sent for technical evaluation.</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Commercial bids of technically qualified bidders only will be opened.</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8) To be delivered to BEML Bangalore Complex on FOR basis.</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9) A like to like comparison of Specifications &amp; Notes of our tender enquiry w.r.t the offers to be furnished along with the offer.</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10) Quotation should be valid for 120 days from date of tender opening.</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11) FAX/E-mail/Manual quotations are not acceptable and quotations received through these modes will be rejected. Incomplete and conditional offers are also liable for rejection.</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12) If any of the vendors have defaulted in supplies/services to BEML limited after placement of purchase order or If any of the vendors have backed out from their quotation submitted for the enquires of BEML limited or If any of the vendors have given wrong Information/documents to BEML Limited along with quotations, their quotation will not be considered and their quotation will be rejected. The quotations of the Firms who have not provided Service during the Warranty period of any product supplied by them to BEML Ltd will not be considered &amp; will be rejected.</w:t>
            </w:r>
          </w:p>
          <w:p w:rsidR="00FB32F0" w:rsidRDefault="00FB32F0" w:rsidP="00AE3287">
            <w:pPr>
              <w:autoSpaceDE w:val="0"/>
              <w:autoSpaceDN w:val="0"/>
              <w:adjustRightInd w:val="0"/>
              <w:ind w:left="450" w:right="180"/>
              <w:rPr>
                <w:rFonts w:eastAsia="Calibri" w:cs="Verdana"/>
                <w:color w:val="000000"/>
                <w:sz w:val="22"/>
                <w:szCs w:val="22"/>
              </w:rPr>
            </w:pPr>
            <w:r>
              <w:rPr>
                <w:rFonts w:eastAsia="Calibri" w:cs="Verdana"/>
                <w:color w:val="000000"/>
                <w:sz w:val="22"/>
                <w:szCs w:val="22"/>
              </w:rPr>
              <w:t>13) Corrigendum if any will be updated in BEML website only.</w:t>
            </w:r>
          </w:p>
          <w:p w:rsidR="00FB32F0" w:rsidRDefault="00FB32F0" w:rsidP="00AE3287">
            <w:pPr>
              <w:autoSpaceDE w:val="0"/>
              <w:autoSpaceDN w:val="0"/>
              <w:adjustRightInd w:val="0"/>
              <w:ind w:left="450" w:right="180"/>
              <w:rPr>
                <w:rFonts w:eastAsia="Calibri" w:cs="Verdana"/>
                <w:color w:val="0000FF"/>
                <w:sz w:val="22"/>
                <w:szCs w:val="22"/>
              </w:rPr>
            </w:pPr>
            <w:r>
              <w:rPr>
                <w:rFonts w:eastAsia="Calibri" w:cs="Verdana"/>
                <w:color w:val="000000"/>
                <w:sz w:val="22"/>
                <w:szCs w:val="22"/>
              </w:rPr>
              <w:t xml:space="preserve">14) Any clarification in the tender, please contact in 080-25348770 / 25022638/ 25022635 Email ID: </w:t>
            </w:r>
            <w:hyperlink r:id="rId8" w:history="1">
              <w:r w:rsidR="00617C80" w:rsidRPr="0066460D">
                <w:rPr>
                  <w:rStyle w:val="Hyperlink"/>
                  <w:rFonts w:eastAsia="Calibri" w:cs="Verdana"/>
                  <w:sz w:val="22"/>
                  <w:szCs w:val="22"/>
                </w:rPr>
                <w:t>rmm-1@beml.co.in</w:t>
              </w:r>
            </w:hyperlink>
          </w:p>
          <w:p w:rsidR="00617C80" w:rsidRPr="00617C80" w:rsidRDefault="00617C80" w:rsidP="00AE3287">
            <w:pPr>
              <w:autoSpaceDE w:val="0"/>
              <w:autoSpaceDN w:val="0"/>
              <w:adjustRightInd w:val="0"/>
              <w:ind w:left="450" w:right="180"/>
              <w:rPr>
                <w:rFonts w:eastAsia="Calibri" w:cs="Verdana"/>
                <w:sz w:val="22"/>
                <w:szCs w:val="22"/>
              </w:rPr>
            </w:pPr>
            <w:r w:rsidRPr="00617C80">
              <w:rPr>
                <w:rFonts w:eastAsia="Calibri" w:cs="Verdana"/>
                <w:sz w:val="22"/>
                <w:szCs w:val="22"/>
              </w:rPr>
              <w:t xml:space="preserve">15) In case of technical difficulty in </w:t>
            </w:r>
            <w:proofErr w:type="gramStart"/>
            <w:r w:rsidRPr="00617C80">
              <w:rPr>
                <w:rFonts w:eastAsia="Calibri" w:cs="Verdana"/>
                <w:sz w:val="22"/>
                <w:szCs w:val="22"/>
              </w:rPr>
              <w:t>participation ,</w:t>
            </w:r>
            <w:proofErr w:type="gramEnd"/>
            <w:r w:rsidRPr="00617C80">
              <w:rPr>
                <w:rFonts w:eastAsia="Calibri" w:cs="Verdana"/>
                <w:sz w:val="22"/>
                <w:szCs w:val="22"/>
              </w:rPr>
              <w:t xml:space="preserve"> kindly contact our cooperate office No 22963269</w:t>
            </w:r>
          </w:p>
          <w:p w:rsidR="00FB32F0" w:rsidRDefault="00FB32F0" w:rsidP="00AE3287">
            <w:pPr>
              <w:autoSpaceDE w:val="0"/>
              <w:autoSpaceDN w:val="0"/>
              <w:adjustRightInd w:val="0"/>
              <w:ind w:left="450" w:right="158"/>
              <w:rPr>
                <w:rFonts w:ascii="Arial" w:eastAsia="Calibri" w:hAnsi="Arial" w:cs="Arial"/>
              </w:rPr>
            </w:pPr>
          </w:p>
          <w:p w:rsidR="00FB32F0" w:rsidRPr="00701EAC" w:rsidRDefault="00FB32F0" w:rsidP="00AE3287">
            <w:pPr>
              <w:ind w:right="158"/>
              <w:rPr>
                <w:rFonts w:ascii="Arial Narrow" w:hAnsi="Arial Narrow"/>
                <w:sz w:val="22"/>
                <w:szCs w:val="22"/>
              </w:rPr>
            </w:pPr>
            <w:r w:rsidRPr="00F11E85">
              <w:rPr>
                <w:rFonts w:ascii="Arial" w:hAnsi="Arial" w:cs="Arial"/>
              </w:rPr>
              <w:t xml:space="preserve"> </w:t>
            </w:r>
          </w:p>
        </w:tc>
      </w:tr>
      <w:tr w:rsidR="00FB32F0" w:rsidRPr="00701EAC" w:rsidTr="00AE3287">
        <w:trPr>
          <w:gridAfter w:val="1"/>
          <w:wAfter w:w="26" w:type="dxa"/>
          <w:trHeight w:val="306"/>
        </w:trPr>
        <w:tc>
          <w:tcPr>
            <w:tcW w:w="9968" w:type="dxa"/>
            <w:gridSpan w:val="5"/>
            <w:shd w:val="clear" w:color="auto" w:fill="A6A6A6"/>
          </w:tcPr>
          <w:p w:rsidR="00FB32F0" w:rsidRPr="00701EAC" w:rsidRDefault="00FB32F0" w:rsidP="00AE3287">
            <w:pPr>
              <w:jc w:val="center"/>
              <w:rPr>
                <w:rFonts w:ascii="Arial" w:hAnsi="Arial" w:cs="Arial"/>
                <w:b/>
                <w:color w:val="FFFFFF"/>
                <w:sz w:val="22"/>
                <w:szCs w:val="22"/>
              </w:rPr>
            </w:pPr>
            <w:r w:rsidRPr="00701EAC">
              <w:rPr>
                <w:rFonts w:ascii="Arial" w:hAnsi="Arial" w:cs="Arial"/>
                <w:b/>
                <w:color w:val="FFFFFF"/>
                <w:sz w:val="22"/>
                <w:szCs w:val="22"/>
              </w:rPr>
              <w:lastRenderedPageBreak/>
              <w:t>DELIVERY SCHEDULE</w:t>
            </w:r>
          </w:p>
        </w:tc>
      </w:tr>
      <w:tr w:rsidR="00FB32F0" w:rsidRPr="00701EAC" w:rsidTr="00AE3287">
        <w:trPr>
          <w:trHeight w:val="307"/>
        </w:trPr>
        <w:tc>
          <w:tcPr>
            <w:tcW w:w="9994" w:type="dxa"/>
            <w:gridSpan w:val="6"/>
            <w:vAlign w:val="center"/>
          </w:tcPr>
          <w:p w:rsidR="00FB32F0" w:rsidRPr="004D4DF3" w:rsidRDefault="00FB32F0" w:rsidP="00FB32F0">
            <w:pPr>
              <w:jc w:val="center"/>
              <w:rPr>
                <w:b/>
                <w:sz w:val="18"/>
                <w:szCs w:val="18"/>
              </w:rPr>
            </w:pPr>
            <w:r>
              <w:rPr>
                <w:b/>
                <w:sz w:val="18"/>
                <w:szCs w:val="18"/>
              </w:rPr>
              <w:t xml:space="preserve">                The above items are required from </w:t>
            </w:r>
            <w:r w:rsidR="00E874E2">
              <w:rPr>
                <w:b/>
                <w:sz w:val="18"/>
                <w:szCs w:val="18"/>
              </w:rPr>
              <w:t>October</w:t>
            </w:r>
            <w:r>
              <w:rPr>
                <w:b/>
                <w:sz w:val="18"/>
                <w:szCs w:val="18"/>
              </w:rPr>
              <w:t xml:space="preserve"> 20</w:t>
            </w:r>
            <w:r w:rsidR="00194BBB">
              <w:rPr>
                <w:b/>
                <w:sz w:val="18"/>
                <w:szCs w:val="18"/>
              </w:rPr>
              <w:t>20</w:t>
            </w:r>
            <w:r>
              <w:rPr>
                <w:b/>
                <w:sz w:val="18"/>
                <w:szCs w:val="18"/>
              </w:rPr>
              <w:t xml:space="preserve"> </w:t>
            </w:r>
          </w:p>
        </w:tc>
      </w:tr>
    </w:tbl>
    <w:p w:rsidR="00FB32F0" w:rsidRDefault="00FB32F0" w:rsidP="00FB32F0">
      <w:pPr>
        <w:ind w:left="-540" w:right="-511"/>
        <w:jc w:val="both"/>
        <w:rPr>
          <w:rFonts w:ascii="Arial" w:hAnsi="Arial" w:cs="Arial"/>
          <w:sz w:val="18"/>
          <w:szCs w:val="18"/>
        </w:rPr>
      </w:pPr>
    </w:p>
    <w:p w:rsidR="00FB32F0" w:rsidRDefault="00FB32F0" w:rsidP="00FB32F0">
      <w:pPr>
        <w:ind w:left="-540" w:right="-511"/>
        <w:jc w:val="both"/>
        <w:rPr>
          <w:rFonts w:ascii="Arial" w:hAnsi="Arial" w:cs="Arial"/>
          <w:sz w:val="18"/>
          <w:szCs w:val="18"/>
        </w:rPr>
      </w:pPr>
    </w:p>
    <w:p w:rsidR="00FB32F0" w:rsidRPr="00701EAC" w:rsidRDefault="00FB32F0" w:rsidP="00FB32F0">
      <w:pPr>
        <w:ind w:left="-540" w:right="-511"/>
        <w:jc w:val="both"/>
        <w:rPr>
          <w:rFonts w:ascii="Arial" w:hAnsi="Arial" w:cs="Arial"/>
          <w:sz w:val="18"/>
          <w:szCs w:val="18"/>
        </w:rPr>
      </w:pPr>
      <w:r w:rsidRPr="00701EAC">
        <w:rPr>
          <w:rFonts w:ascii="Arial" w:hAnsi="Arial" w:cs="Arial"/>
          <w:sz w:val="18"/>
          <w:szCs w:val="18"/>
        </w:rPr>
        <w:t>Signature</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Name:</w:t>
      </w:r>
    </w:p>
    <w:p w:rsidR="00FB32F0" w:rsidRPr="00701EAC" w:rsidRDefault="00FB32F0" w:rsidP="00FB32F0">
      <w:pPr>
        <w:ind w:left="-540" w:right="-511"/>
        <w:jc w:val="both"/>
        <w:rPr>
          <w:rFonts w:ascii="Arial" w:hAnsi="Arial" w:cs="Arial"/>
          <w:sz w:val="18"/>
          <w:szCs w:val="18"/>
        </w:rPr>
      </w:pPr>
      <w:r w:rsidRPr="00701EAC">
        <w:rPr>
          <w:rFonts w:ascii="Arial" w:hAnsi="Arial" w:cs="Arial"/>
          <w:sz w:val="18"/>
          <w:szCs w:val="18"/>
        </w:rPr>
        <w:t>Signed By</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18"/>
          <w:szCs w:val="18"/>
        </w:rPr>
        <w:tab/>
        <w:t xml:space="preserve">     Company Seal:</w:t>
      </w:r>
    </w:p>
    <w:p w:rsidR="00FB32F0" w:rsidRDefault="00FB32F0" w:rsidP="00FB32F0">
      <w:pPr>
        <w:rPr>
          <w:b/>
        </w:rPr>
      </w:pPr>
    </w:p>
    <w:p w:rsidR="00FB32F0" w:rsidRDefault="00FB32F0" w:rsidP="00FB32F0">
      <w:pPr>
        <w:ind w:left="-540"/>
        <w:rPr>
          <w:b/>
        </w:rPr>
      </w:pPr>
      <w:r>
        <w:rPr>
          <w:b/>
        </w:rPr>
        <w:t>Date:</w:t>
      </w:r>
    </w:p>
    <w:p w:rsidR="00FB32F0" w:rsidRDefault="00FB32F0" w:rsidP="00FB32F0">
      <w:pPr>
        <w:rPr>
          <w:b/>
        </w:rPr>
      </w:pPr>
    </w:p>
    <w:p w:rsidR="00FB32F0" w:rsidRDefault="00FB32F0" w:rsidP="00FB32F0">
      <w:pPr>
        <w:rPr>
          <w:b/>
        </w:rPr>
      </w:pPr>
    </w:p>
    <w:p w:rsidR="00FB32F0" w:rsidRDefault="00FB32F0" w:rsidP="00FB32F0">
      <w:pPr>
        <w:rPr>
          <w:b/>
        </w:rPr>
      </w:pPr>
    </w:p>
    <w:p w:rsidR="00FB32F0" w:rsidRPr="00701EAC" w:rsidRDefault="00FB32F0" w:rsidP="00FB32F0">
      <w:pPr>
        <w:rPr>
          <w:rFonts w:ascii="Arial" w:hAnsi="Arial" w:cs="Arial"/>
          <w:b/>
          <w:sz w:val="18"/>
          <w:szCs w:val="18"/>
        </w:rPr>
      </w:pPr>
      <w:r>
        <w:rPr>
          <w:b/>
        </w:rPr>
        <w:t>Note:  Vendors are requested to put seal and signature in Exhibit A indicating their acceptance to delivery schedule and submit the same to us in original letter head</w:t>
      </w:r>
    </w:p>
    <w:p w:rsidR="00422965" w:rsidRDefault="00422965"/>
    <w:sectPr w:rsidR="00422965" w:rsidSect="00AE3287">
      <w:headerReference w:type="default" r:id="rId9"/>
      <w:pgSz w:w="11909" w:h="16834" w:code="9"/>
      <w:pgMar w:top="547" w:right="1109" w:bottom="1440" w:left="1620" w:header="720" w:footer="720" w:gutter="0"/>
      <w:pgBorders w:offsetFrom="page">
        <w:top w:val="single" w:sz="4" w:space="24" w:color="0000FF"/>
        <w:left w:val="single" w:sz="4" w:space="24" w:color="0000FF"/>
        <w:bottom w:val="single" w:sz="4" w:space="24" w:color="0000FF"/>
        <w:right w:val="single" w:sz="4" w:space="24" w:color="0000FF"/>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160A6" w:rsidRDefault="003160A6">
      <w:r>
        <w:separator/>
      </w:r>
    </w:p>
  </w:endnote>
  <w:endnote w:type="continuationSeparator" w:id="0">
    <w:p w:rsidR="003160A6" w:rsidRDefault="003160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Typewriter">
    <w:panose1 w:val="020B0509030504030204"/>
    <w:charset w:val="00"/>
    <w:family w:val="modern"/>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Bold">
    <w:altName w:val="Arial"/>
    <w:panose1 w:val="00000000000000000000"/>
    <w:charset w:val="00"/>
    <w:family w:val="auto"/>
    <w:notTrueType/>
    <w:pitch w:val="default"/>
    <w:sig w:usb0="00000003" w:usb1="00000000" w:usb2="00000000" w:usb3="00000000" w:csb0="00000001" w:csb1="00000000"/>
  </w:font>
  <w:font w:name="Verdana,Bold">
    <w:altName w:val="Verdana"/>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160A6" w:rsidRDefault="003160A6">
      <w:r>
        <w:separator/>
      </w:r>
    </w:p>
  </w:footnote>
  <w:footnote w:type="continuationSeparator" w:id="0">
    <w:p w:rsidR="003160A6" w:rsidRDefault="003160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E3287" w:rsidRDefault="00AE32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773427"/>
    <w:multiLevelType w:val="hybridMultilevel"/>
    <w:tmpl w:val="143EFCD0"/>
    <w:lvl w:ilvl="0" w:tplc="6CDCAA6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B469C9"/>
    <w:multiLevelType w:val="hybridMultilevel"/>
    <w:tmpl w:val="A6AC9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4368CD"/>
    <w:multiLevelType w:val="hybridMultilevel"/>
    <w:tmpl w:val="B43E6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C1D3FA3"/>
    <w:multiLevelType w:val="hybridMultilevel"/>
    <w:tmpl w:val="1A521B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AD86ADA"/>
    <w:multiLevelType w:val="hybridMultilevel"/>
    <w:tmpl w:val="EF646C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B277FD"/>
    <w:multiLevelType w:val="hybridMultilevel"/>
    <w:tmpl w:val="E154EEE6"/>
    <w:lvl w:ilvl="0" w:tplc="4009000F">
      <w:start w:val="1"/>
      <w:numFmt w:val="decimal"/>
      <w:lvlText w:val="%1."/>
      <w:lvlJc w:val="left"/>
      <w:pPr>
        <w:ind w:left="1193" w:hanging="360"/>
      </w:pPr>
    </w:lvl>
    <w:lvl w:ilvl="1" w:tplc="40090019" w:tentative="1">
      <w:start w:val="1"/>
      <w:numFmt w:val="lowerLetter"/>
      <w:lvlText w:val="%2."/>
      <w:lvlJc w:val="left"/>
      <w:pPr>
        <w:ind w:left="1913" w:hanging="360"/>
      </w:pPr>
    </w:lvl>
    <w:lvl w:ilvl="2" w:tplc="4009001B" w:tentative="1">
      <w:start w:val="1"/>
      <w:numFmt w:val="lowerRoman"/>
      <w:lvlText w:val="%3."/>
      <w:lvlJc w:val="right"/>
      <w:pPr>
        <w:ind w:left="2633" w:hanging="180"/>
      </w:pPr>
    </w:lvl>
    <w:lvl w:ilvl="3" w:tplc="4009000F" w:tentative="1">
      <w:start w:val="1"/>
      <w:numFmt w:val="decimal"/>
      <w:lvlText w:val="%4."/>
      <w:lvlJc w:val="left"/>
      <w:pPr>
        <w:ind w:left="3353" w:hanging="360"/>
      </w:pPr>
    </w:lvl>
    <w:lvl w:ilvl="4" w:tplc="40090019" w:tentative="1">
      <w:start w:val="1"/>
      <w:numFmt w:val="lowerLetter"/>
      <w:lvlText w:val="%5."/>
      <w:lvlJc w:val="left"/>
      <w:pPr>
        <w:ind w:left="4073" w:hanging="360"/>
      </w:pPr>
    </w:lvl>
    <w:lvl w:ilvl="5" w:tplc="4009001B" w:tentative="1">
      <w:start w:val="1"/>
      <w:numFmt w:val="lowerRoman"/>
      <w:lvlText w:val="%6."/>
      <w:lvlJc w:val="right"/>
      <w:pPr>
        <w:ind w:left="4793" w:hanging="180"/>
      </w:pPr>
    </w:lvl>
    <w:lvl w:ilvl="6" w:tplc="4009000F" w:tentative="1">
      <w:start w:val="1"/>
      <w:numFmt w:val="decimal"/>
      <w:lvlText w:val="%7."/>
      <w:lvlJc w:val="left"/>
      <w:pPr>
        <w:ind w:left="5513" w:hanging="360"/>
      </w:pPr>
    </w:lvl>
    <w:lvl w:ilvl="7" w:tplc="40090019" w:tentative="1">
      <w:start w:val="1"/>
      <w:numFmt w:val="lowerLetter"/>
      <w:lvlText w:val="%8."/>
      <w:lvlJc w:val="left"/>
      <w:pPr>
        <w:ind w:left="6233" w:hanging="360"/>
      </w:pPr>
    </w:lvl>
    <w:lvl w:ilvl="8" w:tplc="4009001B" w:tentative="1">
      <w:start w:val="1"/>
      <w:numFmt w:val="lowerRoman"/>
      <w:lvlText w:val="%9."/>
      <w:lvlJc w:val="right"/>
      <w:pPr>
        <w:ind w:left="6953" w:hanging="180"/>
      </w:pPr>
    </w:lvl>
  </w:abstractNum>
  <w:abstractNum w:abstractNumId="6" w15:restartNumberingAfterBreak="0">
    <w:nsid w:val="37613713"/>
    <w:multiLevelType w:val="hybridMultilevel"/>
    <w:tmpl w:val="C3180216"/>
    <w:lvl w:ilvl="0" w:tplc="0409000F">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15:restartNumberingAfterBreak="0">
    <w:nsid w:val="3CF41A12"/>
    <w:multiLevelType w:val="hybridMultilevel"/>
    <w:tmpl w:val="9260D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3F67ABF"/>
    <w:multiLevelType w:val="hybridMultilevel"/>
    <w:tmpl w:val="D3503062"/>
    <w:lvl w:ilvl="0" w:tplc="0409000F">
      <w:start w:val="1"/>
      <w:numFmt w:val="decimal"/>
      <w:lvlText w:val="%1."/>
      <w:lvlJc w:val="left"/>
      <w:pPr>
        <w:ind w:left="720" w:hanging="360"/>
      </w:pPr>
      <w:rPr>
        <w:rFonts w:hint="default"/>
      </w:rPr>
    </w:lvl>
    <w:lvl w:ilvl="1" w:tplc="6A34D4DE">
      <w:start w:val="1"/>
      <w:numFmt w:val="upp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B5B2BF7"/>
    <w:multiLevelType w:val="hybridMultilevel"/>
    <w:tmpl w:val="53AEA754"/>
    <w:lvl w:ilvl="0" w:tplc="04B612BE">
      <w:start w:val="1"/>
      <w:numFmt w:val="decimal"/>
      <w:lvlText w:val="%1."/>
      <w:lvlJc w:val="left"/>
      <w:pPr>
        <w:ind w:left="833" w:hanging="360"/>
      </w:pPr>
      <w:rPr>
        <w:rFonts w:hint="default"/>
      </w:rPr>
    </w:lvl>
    <w:lvl w:ilvl="1" w:tplc="40090019" w:tentative="1">
      <w:start w:val="1"/>
      <w:numFmt w:val="lowerLetter"/>
      <w:lvlText w:val="%2."/>
      <w:lvlJc w:val="left"/>
      <w:pPr>
        <w:ind w:left="1553" w:hanging="360"/>
      </w:pPr>
    </w:lvl>
    <w:lvl w:ilvl="2" w:tplc="4009001B" w:tentative="1">
      <w:start w:val="1"/>
      <w:numFmt w:val="lowerRoman"/>
      <w:lvlText w:val="%3."/>
      <w:lvlJc w:val="right"/>
      <w:pPr>
        <w:ind w:left="2273" w:hanging="180"/>
      </w:pPr>
    </w:lvl>
    <w:lvl w:ilvl="3" w:tplc="4009000F" w:tentative="1">
      <w:start w:val="1"/>
      <w:numFmt w:val="decimal"/>
      <w:lvlText w:val="%4."/>
      <w:lvlJc w:val="left"/>
      <w:pPr>
        <w:ind w:left="2993" w:hanging="360"/>
      </w:pPr>
    </w:lvl>
    <w:lvl w:ilvl="4" w:tplc="40090019" w:tentative="1">
      <w:start w:val="1"/>
      <w:numFmt w:val="lowerLetter"/>
      <w:lvlText w:val="%5."/>
      <w:lvlJc w:val="left"/>
      <w:pPr>
        <w:ind w:left="3713" w:hanging="360"/>
      </w:pPr>
    </w:lvl>
    <w:lvl w:ilvl="5" w:tplc="4009001B" w:tentative="1">
      <w:start w:val="1"/>
      <w:numFmt w:val="lowerRoman"/>
      <w:lvlText w:val="%6."/>
      <w:lvlJc w:val="right"/>
      <w:pPr>
        <w:ind w:left="4433" w:hanging="180"/>
      </w:pPr>
    </w:lvl>
    <w:lvl w:ilvl="6" w:tplc="4009000F" w:tentative="1">
      <w:start w:val="1"/>
      <w:numFmt w:val="decimal"/>
      <w:lvlText w:val="%7."/>
      <w:lvlJc w:val="left"/>
      <w:pPr>
        <w:ind w:left="5153" w:hanging="360"/>
      </w:pPr>
    </w:lvl>
    <w:lvl w:ilvl="7" w:tplc="40090019" w:tentative="1">
      <w:start w:val="1"/>
      <w:numFmt w:val="lowerLetter"/>
      <w:lvlText w:val="%8."/>
      <w:lvlJc w:val="left"/>
      <w:pPr>
        <w:ind w:left="5873" w:hanging="360"/>
      </w:pPr>
    </w:lvl>
    <w:lvl w:ilvl="8" w:tplc="4009001B" w:tentative="1">
      <w:start w:val="1"/>
      <w:numFmt w:val="lowerRoman"/>
      <w:lvlText w:val="%9."/>
      <w:lvlJc w:val="right"/>
      <w:pPr>
        <w:ind w:left="6593" w:hanging="180"/>
      </w:pPr>
    </w:lvl>
  </w:abstractNum>
  <w:abstractNum w:abstractNumId="10" w15:restartNumberingAfterBreak="0">
    <w:nsid w:val="5F6864B5"/>
    <w:multiLevelType w:val="hybridMultilevel"/>
    <w:tmpl w:val="25C07EA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0857DD"/>
    <w:multiLevelType w:val="hybridMultilevel"/>
    <w:tmpl w:val="EEC6DA22"/>
    <w:lvl w:ilvl="0" w:tplc="04090015">
      <w:start w:val="1"/>
      <w:numFmt w:val="upp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52C6DB7"/>
    <w:multiLevelType w:val="hybridMultilevel"/>
    <w:tmpl w:val="EA88F7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F4305D2"/>
    <w:multiLevelType w:val="hybridMultilevel"/>
    <w:tmpl w:val="0764D662"/>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0"/>
  </w:num>
  <w:num w:numId="3">
    <w:abstractNumId w:val="6"/>
  </w:num>
  <w:num w:numId="4">
    <w:abstractNumId w:val="7"/>
  </w:num>
  <w:num w:numId="5">
    <w:abstractNumId w:val="10"/>
  </w:num>
  <w:num w:numId="6">
    <w:abstractNumId w:val="2"/>
  </w:num>
  <w:num w:numId="7">
    <w:abstractNumId w:val="1"/>
  </w:num>
  <w:num w:numId="8">
    <w:abstractNumId w:val="4"/>
  </w:num>
  <w:num w:numId="9">
    <w:abstractNumId w:val="8"/>
  </w:num>
  <w:num w:numId="10">
    <w:abstractNumId w:val="3"/>
  </w:num>
  <w:num w:numId="11">
    <w:abstractNumId w:val="12"/>
  </w:num>
  <w:num w:numId="12">
    <w:abstractNumId w:val="11"/>
  </w:num>
  <w:num w:numId="13">
    <w:abstractNumId w:val="5"/>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32F0"/>
    <w:rsid w:val="00011752"/>
    <w:rsid w:val="000A31D6"/>
    <w:rsid w:val="000B196F"/>
    <w:rsid w:val="00130F19"/>
    <w:rsid w:val="00194BBB"/>
    <w:rsid w:val="002055B0"/>
    <w:rsid w:val="00303F3D"/>
    <w:rsid w:val="003160A6"/>
    <w:rsid w:val="00331E81"/>
    <w:rsid w:val="00333882"/>
    <w:rsid w:val="00406912"/>
    <w:rsid w:val="00422965"/>
    <w:rsid w:val="00431688"/>
    <w:rsid w:val="004373D9"/>
    <w:rsid w:val="004A47DA"/>
    <w:rsid w:val="004B477A"/>
    <w:rsid w:val="005D1CDD"/>
    <w:rsid w:val="005F098C"/>
    <w:rsid w:val="00610950"/>
    <w:rsid w:val="00617C80"/>
    <w:rsid w:val="006D0A9C"/>
    <w:rsid w:val="00825FE2"/>
    <w:rsid w:val="008C5008"/>
    <w:rsid w:val="009F4EF9"/>
    <w:rsid w:val="00A038A7"/>
    <w:rsid w:val="00A966D1"/>
    <w:rsid w:val="00AA7A7A"/>
    <w:rsid w:val="00AE3287"/>
    <w:rsid w:val="00AE5D56"/>
    <w:rsid w:val="00AF26D5"/>
    <w:rsid w:val="00AF7CAE"/>
    <w:rsid w:val="00B54210"/>
    <w:rsid w:val="00B67737"/>
    <w:rsid w:val="00B86BB7"/>
    <w:rsid w:val="00B959E6"/>
    <w:rsid w:val="00C2121E"/>
    <w:rsid w:val="00CD7440"/>
    <w:rsid w:val="00E13BA9"/>
    <w:rsid w:val="00E874E2"/>
    <w:rsid w:val="00E92521"/>
    <w:rsid w:val="00EA3A64"/>
    <w:rsid w:val="00FA11BE"/>
    <w:rsid w:val="00FA1763"/>
    <w:rsid w:val="00FB32F0"/>
    <w:rsid w:val="00FD3257"/>
    <w:rsid w:val="00FE3ABE"/>
    <w:rsid w:val="00FF6C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martTagType w:namespaceuri="urn:schemas-microsoft-com:office:smarttags" w:name="stockticker"/>
  <w:shapeDefaults>
    <o:shapedefaults v:ext="edit" spidmax="1026"/>
    <o:shapelayout v:ext="edit">
      <o:idmap v:ext="edit" data="1"/>
    </o:shapelayout>
  </w:shapeDefaults>
  <w:decimalSymbol w:val="."/>
  <w:listSeparator w:val=","/>
  <w15:chartTrackingRefBased/>
  <w15:docId w15:val="{D351CB8E-77A7-4C39-9697-5D8D53420B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32F0"/>
    <w:pPr>
      <w:spacing w:after="0" w:line="240" w:lineRule="auto"/>
    </w:pPr>
    <w:rPr>
      <w:rFonts w:ascii="Verdana" w:eastAsia="Times New Roman" w:hAnsi="Verdana" w:cs="Times New Roman"/>
      <w:sz w:val="20"/>
      <w:szCs w:val="20"/>
    </w:rPr>
  </w:style>
  <w:style w:type="paragraph" w:styleId="Heading1">
    <w:name w:val="heading 1"/>
    <w:basedOn w:val="Normal"/>
    <w:next w:val="Normal"/>
    <w:link w:val="Heading1Char"/>
    <w:qFormat/>
    <w:rsid w:val="00FB32F0"/>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FB32F0"/>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FB32F0"/>
    <w:pPr>
      <w:keepNext/>
      <w:outlineLvl w:val="2"/>
    </w:pPr>
    <w:rPr>
      <w:b/>
      <w:bCs/>
      <w:color w:val="0000FF"/>
      <w:sz w:val="16"/>
    </w:rPr>
  </w:style>
  <w:style w:type="paragraph" w:styleId="Heading4">
    <w:name w:val="heading 4"/>
    <w:basedOn w:val="Normal"/>
    <w:next w:val="Normal"/>
    <w:link w:val="Heading4Char"/>
    <w:qFormat/>
    <w:rsid w:val="00FB32F0"/>
    <w:pPr>
      <w:keepNext/>
      <w:spacing w:before="240" w:after="60"/>
      <w:outlineLvl w:val="3"/>
    </w:pPr>
    <w:rPr>
      <w:rFonts w:ascii="Times New Roman" w:hAnsi="Times New Roman"/>
      <w:b/>
      <w:bCs/>
      <w:sz w:val="28"/>
      <w:szCs w:val="28"/>
    </w:rPr>
  </w:style>
  <w:style w:type="paragraph" w:styleId="Heading5">
    <w:name w:val="heading 5"/>
    <w:basedOn w:val="Normal"/>
    <w:next w:val="Normal"/>
    <w:link w:val="Heading5Char"/>
    <w:qFormat/>
    <w:rsid w:val="00FB32F0"/>
    <w:pPr>
      <w:keepNext/>
      <w:jc w:val="center"/>
      <w:outlineLvl w:val="4"/>
    </w:pPr>
    <w:rPr>
      <w:b/>
      <w:b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B32F0"/>
    <w:rPr>
      <w:rFonts w:ascii="Arial" w:eastAsia="Times New Roman" w:hAnsi="Arial" w:cs="Arial"/>
      <w:b/>
      <w:bCs/>
      <w:kern w:val="32"/>
      <w:sz w:val="32"/>
      <w:szCs w:val="32"/>
    </w:rPr>
  </w:style>
  <w:style w:type="character" w:customStyle="1" w:styleId="Heading2Char">
    <w:name w:val="Heading 2 Char"/>
    <w:basedOn w:val="DefaultParagraphFont"/>
    <w:link w:val="Heading2"/>
    <w:rsid w:val="00FB32F0"/>
    <w:rPr>
      <w:rFonts w:ascii="Arial" w:eastAsia="Times New Roman" w:hAnsi="Arial" w:cs="Arial"/>
      <w:b/>
      <w:bCs/>
      <w:i/>
      <w:iCs/>
      <w:sz w:val="28"/>
      <w:szCs w:val="28"/>
    </w:rPr>
  </w:style>
  <w:style w:type="character" w:customStyle="1" w:styleId="Heading3Char">
    <w:name w:val="Heading 3 Char"/>
    <w:basedOn w:val="DefaultParagraphFont"/>
    <w:link w:val="Heading3"/>
    <w:rsid w:val="00FB32F0"/>
    <w:rPr>
      <w:rFonts w:ascii="Verdana" w:eastAsia="Times New Roman" w:hAnsi="Verdana" w:cs="Times New Roman"/>
      <w:b/>
      <w:bCs/>
      <w:color w:val="0000FF"/>
      <w:sz w:val="16"/>
      <w:szCs w:val="20"/>
    </w:rPr>
  </w:style>
  <w:style w:type="character" w:customStyle="1" w:styleId="Heading4Char">
    <w:name w:val="Heading 4 Char"/>
    <w:basedOn w:val="DefaultParagraphFont"/>
    <w:link w:val="Heading4"/>
    <w:rsid w:val="00FB32F0"/>
    <w:rPr>
      <w:rFonts w:ascii="Times New Roman" w:eastAsia="Times New Roman" w:hAnsi="Times New Roman" w:cs="Times New Roman"/>
      <w:b/>
      <w:bCs/>
      <w:sz w:val="28"/>
      <w:szCs w:val="28"/>
    </w:rPr>
  </w:style>
  <w:style w:type="character" w:customStyle="1" w:styleId="Heading5Char">
    <w:name w:val="Heading 5 Char"/>
    <w:basedOn w:val="DefaultParagraphFont"/>
    <w:link w:val="Heading5"/>
    <w:rsid w:val="00FB32F0"/>
    <w:rPr>
      <w:rFonts w:ascii="Verdana" w:eastAsia="Times New Roman" w:hAnsi="Verdana" w:cs="Times New Roman"/>
      <w:b/>
      <w:bCs/>
      <w:sz w:val="24"/>
      <w:szCs w:val="20"/>
    </w:rPr>
  </w:style>
  <w:style w:type="paragraph" w:styleId="BodyText">
    <w:name w:val="Body Text"/>
    <w:basedOn w:val="Normal"/>
    <w:link w:val="BodyTextChar"/>
    <w:rsid w:val="00FB32F0"/>
    <w:pPr>
      <w:jc w:val="both"/>
    </w:pPr>
  </w:style>
  <w:style w:type="character" w:customStyle="1" w:styleId="BodyTextChar">
    <w:name w:val="Body Text Char"/>
    <w:basedOn w:val="DefaultParagraphFont"/>
    <w:link w:val="BodyText"/>
    <w:rsid w:val="00FB32F0"/>
    <w:rPr>
      <w:rFonts w:ascii="Verdana" w:eastAsia="Times New Roman" w:hAnsi="Verdana" w:cs="Times New Roman"/>
      <w:sz w:val="20"/>
      <w:szCs w:val="20"/>
    </w:rPr>
  </w:style>
  <w:style w:type="paragraph" w:styleId="Header">
    <w:name w:val="header"/>
    <w:basedOn w:val="Normal"/>
    <w:link w:val="HeaderChar"/>
    <w:rsid w:val="00FB32F0"/>
    <w:pPr>
      <w:tabs>
        <w:tab w:val="center" w:pos="4320"/>
        <w:tab w:val="right" w:pos="8640"/>
      </w:tabs>
    </w:pPr>
  </w:style>
  <w:style w:type="character" w:customStyle="1" w:styleId="HeaderChar">
    <w:name w:val="Header Char"/>
    <w:basedOn w:val="DefaultParagraphFont"/>
    <w:link w:val="Header"/>
    <w:rsid w:val="00FB32F0"/>
    <w:rPr>
      <w:rFonts w:ascii="Verdana" w:eastAsia="Times New Roman" w:hAnsi="Verdana" w:cs="Times New Roman"/>
      <w:sz w:val="20"/>
      <w:szCs w:val="20"/>
    </w:rPr>
  </w:style>
  <w:style w:type="paragraph" w:styleId="ListParagraph">
    <w:name w:val="List Paragraph"/>
    <w:basedOn w:val="Normal"/>
    <w:uiPriority w:val="34"/>
    <w:qFormat/>
    <w:rsid w:val="004B477A"/>
    <w:pPr>
      <w:ind w:left="720"/>
      <w:contextualSpacing/>
    </w:pPr>
  </w:style>
  <w:style w:type="paragraph" w:styleId="BalloonText">
    <w:name w:val="Balloon Text"/>
    <w:basedOn w:val="Normal"/>
    <w:link w:val="BalloonTextChar"/>
    <w:uiPriority w:val="99"/>
    <w:semiHidden/>
    <w:unhideWhenUsed/>
    <w:rsid w:val="00FD325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3257"/>
    <w:rPr>
      <w:rFonts w:ascii="Segoe UI" w:eastAsia="Times New Roman" w:hAnsi="Segoe UI" w:cs="Segoe UI"/>
      <w:sz w:val="18"/>
      <w:szCs w:val="18"/>
    </w:rPr>
  </w:style>
  <w:style w:type="paragraph" w:customStyle="1" w:styleId="Paragraph">
    <w:name w:val="* Paragraph"/>
    <w:aliases w:val="left-aligned1"/>
    <w:uiPriority w:val="99"/>
    <w:rsid w:val="000A31D6"/>
    <w:pPr>
      <w:widowControl w:val="0"/>
      <w:autoSpaceDE w:val="0"/>
      <w:autoSpaceDN w:val="0"/>
      <w:adjustRightInd w:val="0"/>
      <w:spacing w:after="0" w:line="240" w:lineRule="atLeast"/>
    </w:pPr>
    <w:rPr>
      <w:rFonts w:ascii="Courier New" w:eastAsia="Times New Roman" w:hAnsi="Courier New" w:cs="Courier New"/>
      <w:sz w:val="24"/>
      <w:szCs w:val="24"/>
      <w:lang w:eastAsia="en-IN"/>
    </w:rPr>
  </w:style>
  <w:style w:type="character" w:customStyle="1" w:styleId="lstextview">
    <w:name w:val="lstextview"/>
    <w:basedOn w:val="DefaultParagraphFont"/>
    <w:rsid w:val="00610950"/>
  </w:style>
  <w:style w:type="character" w:styleId="Hyperlink">
    <w:name w:val="Hyperlink"/>
    <w:basedOn w:val="DefaultParagraphFont"/>
    <w:uiPriority w:val="99"/>
    <w:unhideWhenUsed/>
    <w:rsid w:val="00617C80"/>
    <w:rPr>
      <w:color w:val="0563C1" w:themeColor="hyperlink"/>
      <w:u w:val="single"/>
    </w:rPr>
  </w:style>
  <w:style w:type="character" w:styleId="UnresolvedMention">
    <w:name w:val="Unresolved Mention"/>
    <w:basedOn w:val="DefaultParagraphFont"/>
    <w:uiPriority w:val="99"/>
    <w:semiHidden/>
    <w:unhideWhenUsed/>
    <w:rsid w:val="00617C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mm-1@beml.co.in"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350</TotalTime>
  <Pages>4</Pages>
  <Words>845</Words>
  <Characters>4817</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KEERTHI PRIYA G</dc:creator>
  <cp:keywords/>
  <dc:description/>
  <cp:lastModifiedBy>SETHU EB</cp:lastModifiedBy>
  <cp:revision>19</cp:revision>
  <cp:lastPrinted>2019-07-30T10:42:00Z</cp:lastPrinted>
  <dcterms:created xsi:type="dcterms:W3CDTF">2019-07-30T10:31:00Z</dcterms:created>
  <dcterms:modified xsi:type="dcterms:W3CDTF">2020-10-13T07:26:00Z</dcterms:modified>
</cp:coreProperties>
</file>